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2706E8" w:rsidRDefault="00E95CEC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2706E8">
        <w:rPr>
          <w:rFonts w:ascii="Arial" w:hAnsi="Arial" w:cs="Arial"/>
          <w:b/>
          <w:sz w:val="22"/>
          <w:szCs w:val="22"/>
        </w:rPr>
        <w:t>H</w:t>
      </w:r>
      <w:r w:rsidR="00073D89" w:rsidRPr="002706E8">
        <w:rPr>
          <w:rFonts w:ascii="Arial" w:hAnsi="Arial" w:cs="Arial"/>
          <w:b/>
          <w:sz w:val="22"/>
          <w:szCs w:val="22"/>
        </w:rPr>
        <w:t>avenstreet and Ashey Parish Council</w:t>
      </w:r>
    </w:p>
    <w:p w:rsidR="00A94DBB" w:rsidRPr="002706E8" w:rsidRDefault="00252DBF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A94DBB" w:rsidRPr="002706E8">
        <w:rPr>
          <w:rFonts w:ascii="Arial" w:hAnsi="Arial" w:cs="Arial"/>
          <w:b/>
          <w:sz w:val="22"/>
          <w:szCs w:val="22"/>
        </w:rPr>
        <w:t>inutes of the Parish Co</w:t>
      </w:r>
      <w:r>
        <w:rPr>
          <w:rFonts w:ascii="Arial" w:hAnsi="Arial" w:cs="Arial"/>
          <w:b/>
          <w:sz w:val="22"/>
          <w:szCs w:val="22"/>
        </w:rPr>
        <w:t xml:space="preserve">uncil Meeting held on Thursday </w:t>
      </w:r>
      <w:r w:rsidR="00043DC7">
        <w:rPr>
          <w:rFonts w:ascii="Arial" w:hAnsi="Arial" w:cs="Arial"/>
          <w:b/>
          <w:sz w:val="22"/>
          <w:szCs w:val="22"/>
        </w:rPr>
        <w:t>4</w:t>
      </w:r>
      <w:r w:rsidR="008F3B2D">
        <w:rPr>
          <w:rFonts w:ascii="Arial" w:hAnsi="Arial" w:cs="Arial"/>
          <w:b/>
          <w:sz w:val="22"/>
          <w:szCs w:val="22"/>
        </w:rPr>
        <w:t xml:space="preserve"> </w:t>
      </w:r>
      <w:r w:rsidR="00043DC7">
        <w:rPr>
          <w:rFonts w:ascii="Arial" w:hAnsi="Arial" w:cs="Arial"/>
          <w:b/>
          <w:sz w:val="22"/>
          <w:szCs w:val="22"/>
        </w:rPr>
        <w:t>April</w:t>
      </w:r>
      <w:r w:rsidR="008F3B2D">
        <w:rPr>
          <w:rFonts w:ascii="Arial" w:hAnsi="Arial" w:cs="Arial"/>
          <w:b/>
          <w:sz w:val="22"/>
          <w:szCs w:val="22"/>
        </w:rPr>
        <w:t xml:space="preserve"> 2013</w:t>
      </w:r>
    </w:p>
    <w:p w:rsidR="007A6491" w:rsidRPr="002706E8" w:rsidRDefault="007A6491" w:rsidP="007A6491">
      <w:pPr>
        <w:jc w:val="right"/>
        <w:rPr>
          <w:rFonts w:ascii="Arial" w:hAnsi="Arial" w:cs="Arial"/>
          <w:b/>
          <w:sz w:val="22"/>
          <w:szCs w:val="22"/>
        </w:rPr>
      </w:pPr>
    </w:p>
    <w:p w:rsidR="002E66BD" w:rsidRPr="002706E8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706E8">
        <w:rPr>
          <w:rFonts w:ascii="Arial" w:hAnsi="Arial" w:cs="Arial"/>
          <w:b/>
          <w:sz w:val="22"/>
          <w:szCs w:val="22"/>
        </w:rPr>
        <w:t>15 minu</w:t>
      </w:r>
      <w:r w:rsidR="00FE36FB" w:rsidRPr="002706E8">
        <w:rPr>
          <w:rFonts w:ascii="Arial" w:hAnsi="Arial" w:cs="Arial"/>
          <w:b/>
          <w:sz w:val="22"/>
          <w:szCs w:val="22"/>
        </w:rPr>
        <w:t>te Public Forum</w:t>
      </w:r>
    </w:p>
    <w:p w:rsidR="001175FB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issue w</w:t>
      </w:r>
      <w:r w:rsidR="009C3004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discussed:</w:t>
      </w:r>
    </w:p>
    <w:p w:rsidR="008F3B2D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43DC7" w:rsidRDefault="00043DC7" w:rsidP="00043D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652AF0">
        <w:rPr>
          <w:rFonts w:ascii="Arial" w:hAnsi="Arial" w:cs="Arial"/>
          <w:sz w:val="22"/>
          <w:szCs w:val="22"/>
        </w:rPr>
        <w:t>Smallbrook</w:t>
      </w:r>
      <w:r w:rsidR="00D54342">
        <w:rPr>
          <w:rFonts w:ascii="Arial" w:hAnsi="Arial" w:cs="Arial"/>
          <w:sz w:val="22"/>
          <w:szCs w:val="22"/>
        </w:rPr>
        <w:t xml:space="preserve"> junction </w:t>
      </w:r>
      <w:r w:rsidR="009803B3">
        <w:rPr>
          <w:rFonts w:ascii="Arial" w:hAnsi="Arial" w:cs="Arial"/>
          <w:sz w:val="22"/>
          <w:szCs w:val="22"/>
        </w:rPr>
        <w:t>road</w:t>
      </w:r>
      <w:r w:rsidR="00D54342">
        <w:rPr>
          <w:rFonts w:ascii="Arial" w:hAnsi="Arial" w:cs="Arial"/>
          <w:sz w:val="22"/>
          <w:szCs w:val="22"/>
        </w:rPr>
        <w:t>-</w:t>
      </w:r>
      <w:r w:rsidR="009803B3">
        <w:rPr>
          <w:rFonts w:ascii="Arial" w:hAnsi="Arial" w:cs="Arial"/>
          <w:sz w:val="22"/>
          <w:szCs w:val="22"/>
        </w:rPr>
        <w:t>works</w:t>
      </w:r>
      <w:r>
        <w:rPr>
          <w:rFonts w:ascii="Arial" w:hAnsi="Arial" w:cs="Arial"/>
          <w:sz w:val="22"/>
          <w:szCs w:val="22"/>
        </w:rPr>
        <w:t xml:space="preserve">, traffic accident at Ashey Road, Island         </w:t>
      </w:r>
    </w:p>
    <w:p w:rsidR="008F3B2D" w:rsidRDefault="00043DC7" w:rsidP="00043D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ab/>
        <w:t xml:space="preserve">Roads, housing needs survey, farm milk sales.  </w:t>
      </w:r>
      <w:r w:rsidR="009803B3">
        <w:rPr>
          <w:rFonts w:ascii="Arial" w:hAnsi="Arial" w:cs="Arial"/>
          <w:sz w:val="22"/>
          <w:szCs w:val="22"/>
        </w:rPr>
        <w:t xml:space="preserve"> </w:t>
      </w:r>
    </w:p>
    <w:p w:rsidR="00C20920" w:rsidRDefault="00C20920" w:rsidP="00C209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9F4" w:rsidRPr="006049F4" w:rsidRDefault="006049F4" w:rsidP="00C209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43DC7" w:rsidRDefault="008405FF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F6E35">
        <w:rPr>
          <w:rFonts w:ascii="Arial" w:hAnsi="Arial" w:cs="Arial"/>
          <w:b/>
          <w:sz w:val="22"/>
          <w:szCs w:val="22"/>
        </w:rPr>
        <w:t>54</w:t>
      </w:r>
      <w:r w:rsidR="008F3B2D" w:rsidRPr="006049F4">
        <w:rPr>
          <w:rFonts w:ascii="Arial" w:hAnsi="Arial" w:cs="Arial"/>
          <w:b/>
          <w:sz w:val="22"/>
          <w:szCs w:val="22"/>
        </w:rPr>
        <w:t>/13</w:t>
      </w:r>
      <w:r w:rsidR="00C20920" w:rsidRPr="006049F4">
        <w:rPr>
          <w:rFonts w:ascii="Arial" w:hAnsi="Arial" w:cs="Arial"/>
          <w:b/>
          <w:sz w:val="22"/>
          <w:szCs w:val="22"/>
        </w:rPr>
        <w:tab/>
        <w:t>Present:</w:t>
      </w:r>
      <w:r w:rsidR="00C20920">
        <w:rPr>
          <w:rFonts w:ascii="Arial" w:hAnsi="Arial" w:cs="Arial"/>
          <w:sz w:val="22"/>
          <w:szCs w:val="22"/>
        </w:rPr>
        <w:t xml:space="preserve"> Cllr Hattersley (Chair), Cllr</w:t>
      </w:r>
      <w:r w:rsidR="009803B3">
        <w:rPr>
          <w:rFonts w:ascii="Arial" w:hAnsi="Arial" w:cs="Arial"/>
          <w:sz w:val="22"/>
          <w:szCs w:val="22"/>
        </w:rPr>
        <w:t>s</w:t>
      </w:r>
      <w:r w:rsidR="00C2028A">
        <w:rPr>
          <w:rFonts w:ascii="Arial" w:hAnsi="Arial" w:cs="Arial"/>
          <w:sz w:val="22"/>
          <w:szCs w:val="22"/>
        </w:rPr>
        <w:t xml:space="preserve">, </w:t>
      </w:r>
      <w:r w:rsidR="009803B3">
        <w:rPr>
          <w:rFonts w:ascii="Arial" w:hAnsi="Arial" w:cs="Arial"/>
          <w:sz w:val="22"/>
          <w:szCs w:val="22"/>
        </w:rPr>
        <w:t xml:space="preserve">Bell, </w:t>
      </w:r>
      <w:r w:rsidR="00C2028A">
        <w:rPr>
          <w:rFonts w:ascii="Arial" w:hAnsi="Arial" w:cs="Arial"/>
          <w:sz w:val="22"/>
          <w:szCs w:val="22"/>
        </w:rPr>
        <w:t>Blezzard</w:t>
      </w:r>
      <w:r w:rsidR="00C20920">
        <w:rPr>
          <w:rFonts w:ascii="Arial" w:hAnsi="Arial" w:cs="Arial"/>
          <w:sz w:val="22"/>
          <w:szCs w:val="22"/>
        </w:rPr>
        <w:t xml:space="preserve">, Gauntlett, </w:t>
      </w:r>
      <w:r w:rsidR="00C574CB">
        <w:rPr>
          <w:rFonts w:ascii="Arial" w:hAnsi="Arial" w:cs="Arial"/>
          <w:sz w:val="22"/>
          <w:szCs w:val="22"/>
        </w:rPr>
        <w:t xml:space="preserve">Johnson </w:t>
      </w:r>
      <w:r w:rsidR="009803B3">
        <w:rPr>
          <w:rFonts w:ascii="Arial" w:hAnsi="Arial" w:cs="Arial"/>
          <w:sz w:val="22"/>
          <w:szCs w:val="22"/>
        </w:rPr>
        <w:t>and Mills.</w:t>
      </w:r>
      <w:r w:rsidR="009C3004">
        <w:rPr>
          <w:rFonts w:ascii="Arial" w:hAnsi="Arial" w:cs="Arial"/>
          <w:sz w:val="22"/>
          <w:szCs w:val="22"/>
        </w:rPr>
        <w:t xml:space="preserve"> </w:t>
      </w:r>
      <w:r w:rsidR="00043DC7">
        <w:rPr>
          <w:rFonts w:ascii="Arial" w:hAnsi="Arial" w:cs="Arial"/>
          <w:sz w:val="22"/>
          <w:szCs w:val="22"/>
        </w:rPr>
        <w:t xml:space="preserve">Chris Binnie (Clerk). </w:t>
      </w:r>
      <w:r w:rsidR="004F6E35">
        <w:rPr>
          <w:rFonts w:ascii="Arial" w:hAnsi="Arial" w:cs="Arial"/>
          <w:sz w:val="22"/>
          <w:szCs w:val="22"/>
        </w:rPr>
        <w:t>Cllr</w:t>
      </w:r>
      <w:r w:rsidR="00043DC7">
        <w:rPr>
          <w:rFonts w:ascii="Arial" w:hAnsi="Arial" w:cs="Arial"/>
          <w:sz w:val="22"/>
          <w:szCs w:val="22"/>
        </w:rPr>
        <w:t xml:space="preserve"> </w:t>
      </w:r>
      <w:r w:rsidR="004F6E35">
        <w:rPr>
          <w:rFonts w:ascii="Arial" w:hAnsi="Arial" w:cs="Arial"/>
          <w:sz w:val="22"/>
          <w:szCs w:val="22"/>
        </w:rPr>
        <w:t>Churchman (IOWC)</w:t>
      </w:r>
      <w:r w:rsidR="00043DC7">
        <w:rPr>
          <w:rFonts w:ascii="Arial" w:hAnsi="Arial" w:cs="Arial"/>
          <w:sz w:val="22"/>
          <w:szCs w:val="22"/>
        </w:rPr>
        <w:t xml:space="preserve">. </w:t>
      </w:r>
      <w:r w:rsidR="004F6E35">
        <w:rPr>
          <w:rFonts w:ascii="Arial" w:hAnsi="Arial" w:cs="Arial"/>
          <w:sz w:val="22"/>
          <w:szCs w:val="22"/>
        </w:rPr>
        <w:t xml:space="preserve">    </w:t>
      </w:r>
    </w:p>
    <w:p w:rsidR="00C20920" w:rsidRPr="00C20920" w:rsidRDefault="00043DC7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PC Carolyn Whiteman, PCSO Katie Berry.  10 members of the public</w:t>
      </w:r>
    </w:p>
    <w:p w:rsidR="00C20920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F6E35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Apologies</w:t>
      </w:r>
    </w:p>
    <w:p w:rsidR="00C20920" w:rsidRPr="00C2028A" w:rsidRDefault="00C20920" w:rsidP="00533EA3">
      <w:pPr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ab/>
      </w:r>
      <w:r w:rsidR="004F6E35">
        <w:rPr>
          <w:rFonts w:ascii="Arial" w:hAnsi="Arial" w:cs="Arial"/>
          <w:sz w:val="22"/>
          <w:szCs w:val="22"/>
        </w:rPr>
        <w:t>No apologies were received</w:t>
      </w:r>
    </w:p>
    <w:p w:rsidR="00C20920" w:rsidRPr="0017311D" w:rsidRDefault="00C20920" w:rsidP="00C20920">
      <w:pPr>
        <w:ind w:left="360"/>
        <w:rPr>
          <w:rFonts w:ascii="Arial" w:hAnsi="Arial" w:cs="Arial"/>
          <w:color w:val="FF0000"/>
          <w:sz w:val="22"/>
          <w:szCs w:val="22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F6E35">
        <w:rPr>
          <w:rFonts w:ascii="Arial" w:hAnsi="Arial" w:cs="Arial"/>
          <w:b/>
          <w:sz w:val="22"/>
          <w:szCs w:val="22"/>
        </w:rPr>
        <w:t>56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Declarations of Interest</w:t>
      </w:r>
    </w:p>
    <w:p w:rsidR="002C600D" w:rsidRPr="00C2028A" w:rsidRDefault="002C600D" w:rsidP="002C600D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 xml:space="preserve">Councillor Hattersley declared a non-pecuniary interest in the remaining items on the agenda by reason of being a member of the IWALC Executive Committee. </w:t>
      </w:r>
    </w:p>
    <w:p w:rsidR="002C600D" w:rsidRPr="00C2028A" w:rsidRDefault="002C600D" w:rsidP="002C600D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Councillor Blezzard declared a non-pecuniary interest in the remaining items by reason of being a member of another council, the IWALC Executive Committee, and the Havenstreet and Wootton Bridge Community Bus Joint Management Committee.</w:t>
      </w:r>
    </w:p>
    <w:p w:rsidR="002F5DB6" w:rsidRPr="00C2028A" w:rsidRDefault="002F5DB6" w:rsidP="002F5DB6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 xml:space="preserve">Councillor Blezzard declared a non-pecuniary interest in </w:t>
      </w:r>
      <w:r>
        <w:rPr>
          <w:rFonts w:ascii="Arial" w:hAnsi="Arial" w:cs="Arial"/>
          <w:sz w:val="22"/>
          <w:szCs w:val="22"/>
        </w:rPr>
        <w:t>item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8F1791">
        <w:rPr>
          <w:rFonts w:ascii="Arial" w:hAnsi="Arial" w:cs="Arial"/>
          <w:sz w:val="22"/>
          <w:szCs w:val="22"/>
        </w:rPr>
        <w:t>63</w:t>
      </w:r>
      <w:r w:rsidR="008405FF">
        <w:rPr>
          <w:rFonts w:ascii="Arial" w:hAnsi="Arial" w:cs="Arial"/>
          <w:sz w:val="22"/>
          <w:szCs w:val="22"/>
        </w:rPr>
        <w:t>/13</w:t>
      </w:r>
      <w:r>
        <w:rPr>
          <w:rFonts w:ascii="Arial" w:hAnsi="Arial" w:cs="Arial"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by reason of being a member of the Havenstreet and Wootton Bridge Community Bus Joint Management Committee.</w:t>
      </w:r>
    </w:p>
    <w:p w:rsidR="002C600D" w:rsidRPr="002C600D" w:rsidRDefault="002C600D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016101" w:rsidRPr="0017311D" w:rsidRDefault="00016101" w:rsidP="00C20920">
      <w:pPr>
        <w:rPr>
          <w:rFonts w:ascii="Arial" w:hAnsi="Arial" w:cs="Arial"/>
          <w:color w:val="FF0000"/>
          <w:sz w:val="22"/>
          <w:szCs w:val="22"/>
        </w:rPr>
      </w:pPr>
    </w:p>
    <w:p w:rsidR="006049F4" w:rsidRDefault="008F3B2D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57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6049F4">
        <w:rPr>
          <w:rFonts w:ascii="Arial" w:hAnsi="Arial" w:cs="Arial"/>
          <w:b/>
          <w:sz w:val="22"/>
          <w:szCs w:val="22"/>
        </w:rPr>
        <w:t>Minutes</w:t>
      </w:r>
    </w:p>
    <w:p w:rsidR="002C600D" w:rsidRPr="00016101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RESOLVED:</w:t>
      </w:r>
      <w:r w:rsidR="00D54342">
        <w:rPr>
          <w:rFonts w:ascii="Arial" w:hAnsi="Arial" w:cs="Arial"/>
          <w:b/>
          <w:sz w:val="22"/>
          <w:szCs w:val="22"/>
        </w:rPr>
        <w:t xml:space="preserve"> </w:t>
      </w:r>
      <w:r w:rsidRPr="00016101">
        <w:rPr>
          <w:rFonts w:ascii="Arial" w:hAnsi="Arial" w:cs="Arial"/>
          <w:bCs/>
          <w:sz w:val="22"/>
          <w:szCs w:val="22"/>
        </w:rPr>
        <w:t xml:space="preserve">That the minutes of the meetings held on </w:t>
      </w:r>
      <w:r w:rsidR="009C3004">
        <w:rPr>
          <w:rFonts w:ascii="Arial" w:hAnsi="Arial" w:cs="Arial"/>
          <w:bCs/>
          <w:sz w:val="22"/>
          <w:szCs w:val="22"/>
        </w:rPr>
        <w:t>7</w:t>
      </w:r>
      <w:r w:rsidRPr="00016101">
        <w:rPr>
          <w:rFonts w:ascii="Arial" w:hAnsi="Arial" w:cs="Arial"/>
          <w:bCs/>
          <w:sz w:val="22"/>
          <w:szCs w:val="22"/>
        </w:rPr>
        <w:t xml:space="preserve"> </w:t>
      </w:r>
      <w:r w:rsidR="00CA10D5">
        <w:rPr>
          <w:rFonts w:ascii="Arial" w:hAnsi="Arial" w:cs="Arial"/>
          <w:bCs/>
          <w:sz w:val="22"/>
          <w:szCs w:val="22"/>
        </w:rPr>
        <w:t>March</w:t>
      </w:r>
      <w:r w:rsidRPr="00016101">
        <w:rPr>
          <w:rFonts w:ascii="Arial" w:hAnsi="Arial" w:cs="Arial"/>
          <w:bCs/>
          <w:sz w:val="22"/>
          <w:szCs w:val="22"/>
        </w:rPr>
        <w:t xml:space="preserve"> 201</w:t>
      </w:r>
      <w:r w:rsidR="009C3004">
        <w:rPr>
          <w:rFonts w:ascii="Arial" w:hAnsi="Arial" w:cs="Arial"/>
          <w:bCs/>
          <w:sz w:val="22"/>
          <w:szCs w:val="22"/>
        </w:rPr>
        <w:t>3</w:t>
      </w:r>
      <w:r w:rsidRPr="00016101">
        <w:rPr>
          <w:rFonts w:ascii="Arial" w:hAnsi="Arial" w:cs="Arial"/>
          <w:bCs/>
          <w:sz w:val="22"/>
          <w:szCs w:val="22"/>
        </w:rPr>
        <w:t xml:space="preserve"> be taken as read, confirmed and signed as being an accurate record of the meeting.</w:t>
      </w:r>
    </w:p>
    <w:p w:rsidR="00C20920" w:rsidRPr="00C2028A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58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Matters arising</w:t>
      </w:r>
    </w:p>
    <w:p w:rsidR="0075634D" w:rsidRPr="00C2028A" w:rsidRDefault="00F23E98" w:rsidP="00F23E98">
      <w:pPr>
        <w:ind w:left="1440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</w:t>
      </w:r>
      <w:r w:rsidR="003705BC">
        <w:rPr>
          <w:rFonts w:ascii="Arial" w:hAnsi="Arial" w:cs="Arial"/>
          <w:sz w:val="22"/>
          <w:szCs w:val="22"/>
        </w:rPr>
        <w:t>re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C2028A">
        <w:rPr>
          <w:rFonts w:ascii="Arial" w:hAnsi="Arial" w:cs="Arial"/>
          <w:sz w:val="22"/>
          <w:szCs w:val="22"/>
        </w:rPr>
        <w:t>were no matters arising.</w:t>
      </w:r>
    </w:p>
    <w:p w:rsidR="00C20920" w:rsidRPr="0017311D" w:rsidRDefault="0038532B" w:rsidP="00C20920">
      <w:pPr>
        <w:rPr>
          <w:rFonts w:ascii="Arial" w:hAnsi="Arial" w:cs="Arial"/>
          <w:color w:val="FF0000"/>
          <w:sz w:val="22"/>
          <w:szCs w:val="22"/>
        </w:rPr>
      </w:pPr>
      <w:r w:rsidRPr="0017311D">
        <w:rPr>
          <w:rFonts w:ascii="Arial" w:hAnsi="Arial" w:cs="Arial"/>
          <w:color w:val="FF0000"/>
          <w:sz w:val="22"/>
          <w:szCs w:val="22"/>
        </w:rPr>
        <w:tab/>
      </w:r>
      <w:r w:rsidRPr="0017311D">
        <w:rPr>
          <w:rFonts w:ascii="Arial" w:hAnsi="Arial" w:cs="Arial"/>
          <w:color w:val="FF0000"/>
          <w:sz w:val="22"/>
          <w:szCs w:val="22"/>
        </w:rPr>
        <w:tab/>
      </w:r>
    </w:p>
    <w:p w:rsidR="006049F4" w:rsidRDefault="008F3B2D" w:rsidP="00F23E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59</w:t>
      </w:r>
      <w:r>
        <w:rPr>
          <w:rFonts w:ascii="Arial" w:hAnsi="Arial" w:cs="Arial"/>
          <w:b/>
          <w:sz w:val="22"/>
          <w:szCs w:val="22"/>
        </w:rPr>
        <w:t>/13</w:t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D54342">
        <w:rPr>
          <w:rFonts w:ascii="Arial" w:hAnsi="Arial" w:cs="Arial"/>
          <w:b/>
          <w:sz w:val="22"/>
          <w:szCs w:val="22"/>
        </w:rPr>
        <w:t>Chairman’s Reports</w:t>
      </w:r>
    </w:p>
    <w:p w:rsidR="002653E1" w:rsidRDefault="00F23E98" w:rsidP="00CA10D5">
      <w:pPr>
        <w:ind w:left="720" w:firstLine="720"/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 Council</w:t>
      </w:r>
      <w:r w:rsidRPr="00C2028A">
        <w:rPr>
          <w:rFonts w:ascii="Arial" w:hAnsi="Arial" w:cs="Arial"/>
          <w:b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noted the Ch</w:t>
      </w:r>
      <w:r w:rsidR="002653E1">
        <w:rPr>
          <w:rFonts w:ascii="Arial" w:hAnsi="Arial" w:cs="Arial"/>
          <w:sz w:val="22"/>
          <w:szCs w:val="22"/>
        </w:rPr>
        <w:t>ai</w:t>
      </w:r>
      <w:r w:rsidRPr="00C2028A">
        <w:rPr>
          <w:rFonts w:ascii="Arial" w:hAnsi="Arial" w:cs="Arial"/>
          <w:sz w:val="22"/>
          <w:szCs w:val="22"/>
        </w:rPr>
        <w:t>rman</w:t>
      </w:r>
      <w:r w:rsidR="002653E1">
        <w:rPr>
          <w:rFonts w:ascii="Arial" w:hAnsi="Arial" w:cs="Arial"/>
          <w:sz w:val="22"/>
          <w:szCs w:val="22"/>
        </w:rPr>
        <w:t>’</w:t>
      </w:r>
      <w:r w:rsidRPr="00C2028A">
        <w:rPr>
          <w:rFonts w:ascii="Arial" w:hAnsi="Arial" w:cs="Arial"/>
          <w:sz w:val="22"/>
          <w:szCs w:val="22"/>
        </w:rPr>
        <w:t>s report</w:t>
      </w:r>
      <w:r w:rsidR="002C600D">
        <w:rPr>
          <w:rFonts w:ascii="Arial" w:hAnsi="Arial" w:cs="Arial"/>
          <w:sz w:val="22"/>
          <w:szCs w:val="22"/>
        </w:rPr>
        <w:t xml:space="preserve"> on</w:t>
      </w:r>
      <w:r w:rsidR="00CA10D5">
        <w:rPr>
          <w:rFonts w:ascii="Arial" w:hAnsi="Arial" w:cs="Arial"/>
          <w:sz w:val="22"/>
          <w:szCs w:val="22"/>
        </w:rPr>
        <w:t xml:space="preserve"> her a</w:t>
      </w:r>
      <w:r w:rsidR="002653E1">
        <w:rPr>
          <w:rFonts w:ascii="Arial" w:hAnsi="Arial" w:cs="Arial"/>
          <w:sz w:val="22"/>
          <w:szCs w:val="22"/>
        </w:rPr>
        <w:t xml:space="preserve">ttendance at </w:t>
      </w:r>
      <w:r w:rsidR="009C3004">
        <w:rPr>
          <w:rFonts w:ascii="Arial" w:hAnsi="Arial" w:cs="Arial"/>
          <w:sz w:val="22"/>
          <w:szCs w:val="22"/>
        </w:rPr>
        <w:t xml:space="preserve">the monthly </w:t>
      </w:r>
      <w:r w:rsidR="00CA10D5">
        <w:rPr>
          <w:rFonts w:ascii="Arial" w:hAnsi="Arial" w:cs="Arial"/>
          <w:sz w:val="22"/>
          <w:szCs w:val="22"/>
        </w:rPr>
        <w:t xml:space="preserve">         </w:t>
      </w:r>
    </w:p>
    <w:p w:rsidR="00CA10D5" w:rsidRDefault="00CA10D5" w:rsidP="00CA10D5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market.</w:t>
      </w:r>
    </w:p>
    <w:p w:rsidR="00CA10D5" w:rsidRDefault="00CA10D5" w:rsidP="00CA10D5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Chairman also wished to place on record her thanks to Councillors </w:t>
      </w:r>
    </w:p>
    <w:p w:rsidR="00CA10D5" w:rsidRDefault="00CA10D5" w:rsidP="00CA10D5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Johnson and Blezzard, who were not standing for re-election.  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C600D" w:rsidRPr="00C2028A" w:rsidRDefault="002C600D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3853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CA10D5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b/>
          <w:sz w:val="22"/>
          <w:szCs w:val="22"/>
        </w:rPr>
        <w:t>/13</w:t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>Questions to the Chair</w:t>
      </w:r>
    </w:p>
    <w:p w:rsidR="006049F4" w:rsidRDefault="009C3004" w:rsidP="00604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questions were raised</w:t>
      </w: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043DC7" w:rsidRDefault="00043DC7" w:rsidP="006049F4">
      <w:pPr>
        <w:rPr>
          <w:rFonts w:ascii="Arial" w:hAnsi="Arial" w:cs="Arial"/>
          <w:sz w:val="22"/>
          <w:szCs w:val="22"/>
        </w:rPr>
      </w:pPr>
    </w:p>
    <w:p w:rsidR="00043DC7" w:rsidRDefault="00043DC7" w:rsidP="006049F4">
      <w:pPr>
        <w:rPr>
          <w:rFonts w:ascii="Arial" w:hAnsi="Arial" w:cs="Arial"/>
          <w:sz w:val="22"/>
          <w:szCs w:val="22"/>
        </w:rPr>
      </w:pPr>
    </w:p>
    <w:p w:rsidR="00043DC7" w:rsidRDefault="00043DC7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 w:rsidRPr="008405FF">
        <w:rPr>
          <w:rFonts w:ascii="Arial" w:hAnsi="Arial" w:cs="Arial"/>
          <w:b/>
          <w:sz w:val="22"/>
          <w:szCs w:val="22"/>
        </w:rPr>
        <w:lastRenderedPageBreak/>
        <w:t>0</w:t>
      </w:r>
      <w:r w:rsidR="00EF6410">
        <w:rPr>
          <w:rFonts w:ascii="Arial" w:hAnsi="Arial" w:cs="Arial"/>
          <w:b/>
          <w:sz w:val="22"/>
          <w:szCs w:val="22"/>
        </w:rPr>
        <w:t>61</w:t>
      </w:r>
      <w:r w:rsidRPr="008405FF">
        <w:rPr>
          <w:rFonts w:ascii="Arial" w:hAnsi="Arial" w:cs="Arial"/>
          <w:b/>
          <w:sz w:val="22"/>
          <w:szCs w:val="22"/>
        </w:rPr>
        <w:t>/13</w:t>
      </w:r>
      <w:r w:rsidRPr="008405F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b/>
          <w:sz w:val="22"/>
          <w:szCs w:val="22"/>
        </w:rPr>
        <w:t>Isle of Wight Councillors Report</w:t>
      </w:r>
    </w:p>
    <w:p w:rsidR="00253F23" w:rsidRPr="00253F23" w:rsidRDefault="00253F23" w:rsidP="00253F2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Councillor Churchman </w:t>
      </w:r>
      <w:r w:rsidR="00EF6410">
        <w:rPr>
          <w:rFonts w:ascii="Arial" w:hAnsi="Arial" w:cs="Arial"/>
          <w:sz w:val="22"/>
          <w:szCs w:val="22"/>
        </w:rPr>
        <w:t>reported the IOW</w:t>
      </w:r>
      <w:r w:rsidR="008F1791">
        <w:rPr>
          <w:rFonts w:ascii="Arial" w:hAnsi="Arial" w:cs="Arial"/>
          <w:sz w:val="22"/>
          <w:szCs w:val="22"/>
        </w:rPr>
        <w:t xml:space="preserve"> </w:t>
      </w:r>
      <w:r w:rsidR="00EF6410">
        <w:rPr>
          <w:rFonts w:ascii="Arial" w:hAnsi="Arial" w:cs="Arial"/>
          <w:sz w:val="22"/>
          <w:szCs w:val="22"/>
        </w:rPr>
        <w:t>C</w:t>
      </w:r>
      <w:r w:rsidR="008F1791">
        <w:rPr>
          <w:rFonts w:ascii="Arial" w:hAnsi="Arial" w:cs="Arial"/>
          <w:sz w:val="22"/>
          <w:szCs w:val="22"/>
        </w:rPr>
        <w:t>ouncil</w:t>
      </w:r>
      <w:r w:rsidR="00EF6410">
        <w:rPr>
          <w:rFonts w:ascii="Arial" w:hAnsi="Arial" w:cs="Arial"/>
          <w:sz w:val="22"/>
          <w:szCs w:val="22"/>
        </w:rPr>
        <w:t xml:space="preserve"> was now politically suspended</w:t>
      </w:r>
      <w:r w:rsidR="008F1791">
        <w:rPr>
          <w:rFonts w:ascii="Arial" w:hAnsi="Arial" w:cs="Arial"/>
          <w:sz w:val="22"/>
          <w:szCs w:val="22"/>
        </w:rPr>
        <w:t xml:space="preserve">, and would only make essential operational decisions </w:t>
      </w:r>
      <w:r w:rsidR="00EF6410">
        <w:rPr>
          <w:rFonts w:ascii="Arial" w:hAnsi="Arial" w:cs="Arial"/>
          <w:sz w:val="22"/>
          <w:szCs w:val="22"/>
        </w:rPr>
        <w:t xml:space="preserve">pending the </w:t>
      </w:r>
      <w:r w:rsidR="008F1791">
        <w:rPr>
          <w:rFonts w:ascii="Arial" w:hAnsi="Arial" w:cs="Arial"/>
          <w:sz w:val="22"/>
          <w:szCs w:val="22"/>
        </w:rPr>
        <w:t>E</w:t>
      </w:r>
      <w:r w:rsidR="00EF6410">
        <w:rPr>
          <w:rFonts w:ascii="Arial" w:hAnsi="Arial" w:cs="Arial"/>
          <w:sz w:val="22"/>
          <w:szCs w:val="22"/>
        </w:rPr>
        <w:t xml:space="preserve">lections on 2 May. 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049F4" w:rsidRPr="006049F4" w:rsidRDefault="006049F4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6</w:t>
      </w:r>
      <w:r w:rsidR="00EF6410">
        <w:rPr>
          <w:rFonts w:ascii="Arial" w:hAnsi="Arial" w:cs="Arial"/>
          <w:b/>
          <w:sz w:val="22"/>
          <w:szCs w:val="22"/>
        </w:rPr>
        <w:t>2</w:t>
      </w:r>
      <w:r w:rsidR="00EA62C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37FA0">
        <w:rPr>
          <w:rFonts w:ascii="Arial" w:hAnsi="Arial" w:cs="Arial"/>
          <w:b/>
          <w:sz w:val="22"/>
          <w:szCs w:val="22"/>
        </w:rPr>
        <w:t>Other Reports</w:t>
      </w:r>
    </w:p>
    <w:p w:rsidR="0084066B" w:rsidRDefault="00253F23" w:rsidP="0084066B">
      <w:pPr>
        <w:rPr>
          <w:rFonts w:ascii="Arial" w:hAnsi="Arial" w:cs="Arial"/>
          <w:sz w:val="22"/>
          <w:szCs w:val="22"/>
        </w:rPr>
      </w:pPr>
      <w:r w:rsidRPr="00337FA0">
        <w:rPr>
          <w:rFonts w:ascii="Arial" w:hAnsi="Arial" w:cs="Arial"/>
          <w:sz w:val="22"/>
          <w:szCs w:val="22"/>
        </w:rPr>
        <w:tab/>
      </w:r>
      <w:r w:rsidRPr="00337FA0">
        <w:rPr>
          <w:rFonts w:ascii="Arial" w:hAnsi="Arial" w:cs="Arial"/>
          <w:sz w:val="22"/>
          <w:szCs w:val="22"/>
        </w:rPr>
        <w:tab/>
      </w:r>
      <w:r w:rsidR="0084066B">
        <w:rPr>
          <w:rFonts w:ascii="Arial" w:hAnsi="Arial" w:cs="Arial"/>
          <w:sz w:val="22"/>
          <w:szCs w:val="22"/>
        </w:rPr>
        <w:t>The Council noted the reports from: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</w:p>
    <w:p w:rsidR="0084066B" w:rsidRDefault="0084066B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a)</w:t>
      </w:r>
      <w:r w:rsidR="00EA62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Havenstreet Community Association</w:t>
      </w:r>
      <w:r w:rsidR="00EA62C4">
        <w:rPr>
          <w:rFonts w:ascii="Arial" w:hAnsi="Arial" w:cs="Arial"/>
          <w:sz w:val="22"/>
          <w:szCs w:val="22"/>
        </w:rPr>
        <w:t>: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i) Pending repairs to the Community Hall boundary wall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ii) Bunny Day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iii) St Georges Day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b) Isle of Wight Association of Local Councils: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i) Right to Bid</w:t>
      </w:r>
      <w:r w:rsidR="00532B39">
        <w:rPr>
          <w:rFonts w:ascii="Arial" w:hAnsi="Arial" w:cs="Arial"/>
          <w:sz w:val="22"/>
          <w:szCs w:val="22"/>
        </w:rPr>
        <w:t xml:space="preserve"> presentation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ii) Costal Management Centre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c) Police Officers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i) Thefts from sheds.</w:t>
      </w: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</w:p>
    <w:p w:rsidR="00EA62C4" w:rsidRDefault="00EA62C4" w:rsidP="00840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204C0" w:rsidRDefault="00C204C0" w:rsidP="00C204C0">
      <w:pPr>
        <w:rPr>
          <w:rFonts w:ascii="Arial" w:hAnsi="Arial" w:cs="Arial"/>
          <w:b/>
          <w:sz w:val="22"/>
          <w:szCs w:val="22"/>
        </w:rPr>
      </w:pPr>
      <w:r w:rsidRPr="0043072D">
        <w:rPr>
          <w:rFonts w:ascii="Arial" w:hAnsi="Arial" w:cs="Arial"/>
          <w:b/>
          <w:sz w:val="22"/>
          <w:szCs w:val="22"/>
        </w:rPr>
        <w:t>0</w:t>
      </w:r>
      <w:r w:rsidR="00532B39">
        <w:rPr>
          <w:rFonts w:ascii="Arial" w:hAnsi="Arial" w:cs="Arial"/>
          <w:b/>
          <w:sz w:val="22"/>
          <w:szCs w:val="22"/>
        </w:rPr>
        <w:t>63</w:t>
      </w:r>
      <w:r w:rsidRPr="0043072D"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 xml:space="preserve">            Community Bus</w:t>
      </w:r>
    </w:p>
    <w:p w:rsidR="00532B39" w:rsidRDefault="00BE39E7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</w:t>
      </w:r>
      <w:r w:rsidR="00532B39">
        <w:rPr>
          <w:rFonts w:ascii="Arial" w:hAnsi="Arial" w:cs="Arial"/>
          <w:sz w:val="22"/>
          <w:szCs w:val="22"/>
        </w:rPr>
        <w:t xml:space="preserve">noted the new timetable would come into operation </w:t>
      </w:r>
      <w:r w:rsidR="00C204C0">
        <w:rPr>
          <w:rFonts w:ascii="Arial" w:hAnsi="Arial" w:cs="Arial"/>
          <w:sz w:val="22"/>
          <w:szCs w:val="22"/>
        </w:rPr>
        <w:t>on 8</w:t>
      </w:r>
      <w:r w:rsidR="00C204C0" w:rsidRPr="00C204C0">
        <w:rPr>
          <w:rFonts w:ascii="Arial" w:hAnsi="Arial" w:cs="Arial"/>
          <w:sz w:val="22"/>
          <w:szCs w:val="22"/>
          <w:vertAlign w:val="superscript"/>
        </w:rPr>
        <w:t>th</w:t>
      </w:r>
      <w:r w:rsidR="00C204C0">
        <w:rPr>
          <w:rFonts w:ascii="Arial" w:hAnsi="Arial" w:cs="Arial"/>
          <w:sz w:val="22"/>
          <w:szCs w:val="22"/>
        </w:rPr>
        <w:t xml:space="preserve"> April.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39E7" w:rsidRDefault="00532B39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Gauntlett was </w:t>
      </w:r>
      <w:r w:rsidR="008F179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visit local resident, Mrs Halder, following the receipt of her correspondence. </w:t>
      </w:r>
    </w:p>
    <w:p w:rsidR="00532B39" w:rsidRDefault="00532B39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also noted the next meeting of the Wooton Bridge and Havenstreet Joint Management Board is due on 5 June 2013, which would consider </w:t>
      </w:r>
      <w:r w:rsidR="008F1791">
        <w:rPr>
          <w:rFonts w:ascii="Arial" w:hAnsi="Arial" w:cs="Arial"/>
          <w:sz w:val="22"/>
          <w:szCs w:val="22"/>
        </w:rPr>
        <w:t xml:space="preserve">bus </w:t>
      </w:r>
      <w:r>
        <w:rPr>
          <w:rFonts w:ascii="Arial" w:hAnsi="Arial" w:cs="Arial"/>
          <w:sz w:val="22"/>
          <w:szCs w:val="22"/>
        </w:rPr>
        <w:t>sponsorship and the future of the Board.</w:t>
      </w: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b/>
          <w:sz w:val="22"/>
          <w:szCs w:val="22"/>
        </w:rPr>
      </w:pPr>
      <w:r w:rsidRPr="00EA7BB7">
        <w:rPr>
          <w:rFonts w:ascii="Arial" w:hAnsi="Arial" w:cs="Arial"/>
          <w:b/>
          <w:sz w:val="22"/>
          <w:szCs w:val="22"/>
        </w:rPr>
        <w:t>0</w:t>
      </w:r>
      <w:r w:rsidR="006A049C">
        <w:rPr>
          <w:rFonts w:ascii="Arial" w:hAnsi="Arial" w:cs="Arial"/>
          <w:b/>
          <w:sz w:val="22"/>
          <w:szCs w:val="22"/>
        </w:rPr>
        <w:t>64</w:t>
      </w:r>
      <w:r w:rsidRPr="00EA7BB7">
        <w:rPr>
          <w:rFonts w:ascii="Arial" w:hAnsi="Arial" w:cs="Arial"/>
          <w:b/>
          <w:sz w:val="22"/>
          <w:szCs w:val="22"/>
        </w:rPr>
        <w:t>/13</w:t>
      </w:r>
      <w:r w:rsidRPr="00EA7BB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6101">
        <w:rPr>
          <w:rFonts w:ascii="Arial" w:hAnsi="Arial" w:cs="Arial"/>
          <w:b/>
          <w:sz w:val="22"/>
          <w:szCs w:val="22"/>
        </w:rPr>
        <w:t>Havenstreet Recreation Ground</w:t>
      </w:r>
    </w:p>
    <w:p w:rsidR="00DA4472" w:rsidRDefault="00433A49" w:rsidP="00CD1FCA">
      <w:pPr>
        <w:ind w:left="1440"/>
        <w:rPr>
          <w:rFonts w:ascii="Arial" w:hAnsi="Arial" w:cs="Arial"/>
          <w:sz w:val="22"/>
          <w:szCs w:val="22"/>
        </w:rPr>
      </w:pPr>
      <w:r w:rsidRPr="00CD1FCA">
        <w:rPr>
          <w:rFonts w:ascii="Arial" w:hAnsi="Arial" w:cs="Arial"/>
          <w:sz w:val="22"/>
          <w:szCs w:val="22"/>
        </w:rPr>
        <w:t xml:space="preserve">The Chair reported that she </w:t>
      </w:r>
      <w:r w:rsidR="00BE39E7" w:rsidRPr="00CD1FCA">
        <w:rPr>
          <w:rFonts w:ascii="Arial" w:hAnsi="Arial" w:cs="Arial"/>
          <w:sz w:val="22"/>
          <w:szCs w:val="22"/>
        </w:rPr>
        <w:t xml:space="preserve">and Cllr Blezzard had </w:t>
      </w:r>
      <w:r w:rsidR="00DA4472">
        <w:rPr>
          <w:rFonts w:ascii="Arial" w:hAnsi="Arial" w:cs="Arial"/>
          <w:sz w:val="22"/>
          <w:szCs w:val="22"/>
        </w:rPr>
        <w:t xml:space="preserve">met with a supplier of playground equipment and they were awaiting a quote for the items selected. </w:t>
      </w:r>
    </w:p>
    <w:p w:rsidR="00DA4472" w:rsidRDefault="00DA4472" w:rsidP="00CD1FC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noted IOWC had removed the broken sign for repair.</w:t>
      </w:r>
    </w:p>
    <w:p w:rsidR="00DA4472" w:rsidRDefault="00DA4472" w:rsidP="00CD1FC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to minute 48/13, it was also noted an updated version of the lease had been received:</w:t>
      </w:r>
    </w:p>
    <w:p w:rsidR="00DA4472" w:rsidRDefault="00CD1FCA" w:rsidP="00DA4472">
      <w:pPr>
        <w:ind w:left="1440"/>
        <w:rPr>
          <w:rFonts w:ascii="Arial" w:hAnsi="Arial" w:cs="Arial"/>
          <w:sz w:val="22"/>
          <w:szCs w:val="22"/>
        </w:rPr>
      </w:pPr>
      <w:r w:rsidRPr="002F5DB6"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sz w:val="22"/>
          <w:szCs w:val="22"/>
        </w:rPr>
        <w:tab/>
      </w:r>
    </w:p>
    <w:p w:rsidR="00433A49" w:rsidRPr="00DA4472" w:rsidRDefault="0064466E" w:rsidP="00DA4472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DA4472">
        <w:rPr>
          <w:rFonts w:ascii="Arial" w:hAnsi="Arial" w:cs="Arial"/>
          <w:sz w:val="22"/>
          <w:szCs w:val="22"/>
        </w:rPr>
        <w:t xml:space="preserve">To seek the independent views / </w:t>
      </w:r>
      <w:r w:rsidR="00CD1FCA" w:rsidRPr="00DA4472">
        <w:rPr>
          <w:rFonts w:ascii="Arial" w:hAnsi="Arial" w:cs="Arial"/>
          <w:sz w:val="22"/>
          <w:szCs w:val="22"/>
        </w:rPr>
        <w:t xml:space="preserve">legal advice of HALC </w:t>
      </w:r>
      <w:r w:rsidRPr="00DA4472">
        <w:rPr>
          <w:rFonts w:ascii="Arial" w:hAnsi="Arial" w:cs="Arial"/>
          <w:sz w:val="22"/>
          <w:szCs w:val="22"/>
        </w:rPr>
        <w:t>on the content of the proposed lease.</w:t>
      </w:r>
      <w:r w:rsidR="00CD1FCA" w:rsidRPr="00DA4472">
        <w:rPr>
          <w:rFonts w:ascii="Arial" w:hAnsi="Arial" w:cs="Arial"/>
          <w:sz w:val="22"/>
          <w:szCs w:val="22"/>
        </w:rPr>
        <w:t xml:space="preserve"> </w:t>
      </w:r>
      <w:r w:rsidR="00BE39E7" w:rsidRPr="00DA4472">
        <w:rPr>
          <w:rFonts w:ascii="Arial" w:hAnsi="Arial" w:cs="Arial"/>
          <w:sz w:val="22"/>
          <w:szCs w:val="22"/>
        </w:rPr>
        <w:t xml:space="preserve"> </w:t>
      </w:r>
    </w:p>
    <w:p w:rsidR="00DA4472" w:rsidRDefault="00DA4472" w:rsidP="00DA4472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seek clarification regarding insurance should the proposed lease be agreed.</w:t>
      </w:r>
    </w:p>
    <w:p w:rsidR="00DA4472" w:rsidRPr="00DA4472" w:rsidRDefault="00DA4472" w:rsidP="00DA4472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re-consider this item at the June or July meeting, depending on the outcome of 1 and/or 2 above. </w:t>
      </w:r>
    </w:p>
    <w:p w:rsidR="0075634D" w:rsidRDefault="0075634D" w:rsidP="00330BA8">
      <w:pPr>
        <w:ind w:left="2880"/>
        <w:rPr>
          <w:rFonts w:ascii="Arial" w:hAnsi="Arial" w:cs="Arial"/>
          <w:color w:val="FF0000"/>
          <w:sz w:val="22"/>
          <w:szCs w:val="22"/>
        </w:rPr>
      </w:pPr>
    </w:p>
    <w:p w:rsidR="006A049C" w:rsidRDefault="006A049C" w:rsidP="00330BA8">
      <w:pPr>
        <w:ind w:left="2880"/>
        <w:rPr>
          <w:rFonts w:ascii="Arial" w:hAnsi="Arial" w:cs="Arial"/>
          <w:color w:val="FF0000"/>
          <w:sz w:val="22"/>
          <w:szCs w:val="22"/>
        </w:rPr>
      </w:pPr>
    </w:p>
    <w:p w:rsidR="006A049C" w:rsidRDefault="006A049C" w:rsidP="006A049C">
      <w:pPr>
        <w:rPr>
          <w:rFonts w:ascii="Arial" w:hAnsi="Arial" w:cs="Arial"/>
          <w:b/>
          <w:sz w:val="22"/>
          <w:szCs w:val="22"/>
        </w:rPr>
      </w:pPr>
      <w:r w:rsidRPr="006A049C">
        <w:rPr>
          <w:rFonts w:ascii="Arial" w:hAnsi="Arial" w:cs="Arial"/>
          <w:b/>
          <w:sz w:val="22"/>
          <w:szCs w:val="22"/>
        </w:rPr>
        <w:t>065/13</w:t>
      </w:r>
      <w:r w:rsidRPr="006A049C">
        <w:rPr>
          <w:rFonts w:ascii="Arial" w:hAnsi="Arial" w:cs="Arial"/>
          <w:b/>
          <w:sz w:val="22"/>
          <w:szCs w:val="22"/>
        </w:rPr>
        <w:tab/>
      </w:r>
      <w:r w:rsidRPr="006A049C">
        <w:rPr>
          <w:rFonts w:ascii="Arial" w:hAnsi="Arial" w:cs="Arial"/>
          <w:b/>
          <w:sz w:val="22"/>
          <w:szCs w:val="22"/>
        </w:rPr>
        <w:tab/>
        <w:t>Smallbrook Junction Roadworks</w:t>
      </w:r>
    </w:p>
    <w:p w:rsidR="006334E4" w:rsidRDefault="006334E4" w:rsidP="006334E4">
      <w:pPr>
        <w:ind w:left="1440"/>
        <w:rPr>
          <w:rFonts w:ascii="Arial" w:hAnsi="Arial" w:cs="Arial"/>
          <w:sz w:val="22"/>
          <w:szCs w:val="22"/>
        </w:rPr>
      </w:pPr>
      <w:r w:rsidRPr="006334E4">
        <w:rPr>
          <w:rFonts w:ascii="Arial" w:hAnsi="Arial" w:cs="Arial"/>
          <w:sz w:val="22"/>
          <w:szCs w:val="22"/>
        </w:rPr>
        <w:t>Cllr Churchman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334E4">
        <w:rPr>
          <w:rFonts w:ascii="Arial" w:hAnsi="Arial" w:cs="Arial"/>
          <w:sz w:val="22"/>
          <w:szCs w:val="22"/>
        </w:rPr>
        <w:t xml:space="preserve">gave an update on </w:t>
      </w:r>
      <w:r w:rsidR="006A049C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Smallbrook Junction roadworks. The     surface dressing had been delayed by the abnormally cold weather. Concern was expressed that there had been little improvement o</w:t>
      </w:r>
      <w:r w:rsidR="004C711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visibility. The police officer present confirmed there had been no reported accidents at the junction.</w:t>
      </w:r>
    </w:p>
    <w:p w:rsidR="006334E4" w:rsidRDefault="006334E4" w:rsidP="006334E4">
      <w:pPr>
        <w:ind w:left="1440"/>
        <w:rPr>
          <w:rFonts w:ascii="Arial" w:hAnsi="Arial" w:cs="Arial"/>
          <w:b/>
          <w:sz w:val="22"/>
          <w:szCs w:val="22"/>
        </w:rPr>
      </w:pPr>
      <w:r w:rsidRPr="006334E4">
        <w:rPr>
          <w:rFonts w:ascii="Arial" w:hAnsi="Arial" w:cs="Arial"/>
          <w:b/>
          <w:sz w:val="22"/>
          <w:szCs w:val="22"/>
        </w:rPr>
        <w:t>RESOLVED:</w:t>
      </w:r>
    </w:p>
    <w:p w:rsidR="008F1791" w:rsidRPr="006A049C" w:rsidRDefault="008F1791" w:rsidP="008F1791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Subject to the works being completed, to review this item at the June meeting.   </w:t>
      </w:r>
    </w:p>
    <w:p w:rsidR="008F1791" w:rsidRPr="006334E4" w:rsidRDefault="008F1791" w:rsidP="006334E4">
      <w:pPr>
        <w:ind w:left="1440"/>
        <w:rPr>
          <w:rFonts w:ascii="Arial" w:hAnsi="Arial" w:cs="Arial"/>
          <w:b/>
          <w:sz w:val="22"/>
          <w:szCs w:val="22"/>
        </w:rPr>
      </w:pPr>
    </w:p>
    <w:p w:rsidR="006A049C" w:rsidRPr="006A049C" w:rsidRDefault="006A049C" w:rsidP="006A049C">
      <w:pPr>
        <w:rPr>
          <w:rFonts w:ascii="Arial" w:hAnsi="Arial" w:cs="Arial"/>
          <w:b/>
          <w:sz w:val="22"/>
          <w:szCs w:val="22"/>
        </w:rPr>
      </w:pPr>
    </w:p>
    <w:p w:rsidR="00330BA8" w:rsidRDefault="00526623" w:rsidP="00330B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BF3416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</w:rPr>
        <w:t>/13</w:t>
      </w:r>
      <w:r w:rsidR="00330BA8" w:rsidRPr="00337FA0">
        <w:rPr>
          <w:rFonts w:ascii="Arial" w:hAnsi="Arial" w:cs="Arial"/>
          <w:b/>
          <w:sz w:val="22"/>
          <w:szCs w:val="22"/>
        </w:rPr>
        <w:tab/>
      </w:r>
      <w:r w:rsidR="00330BA8" w:rsidRPr="00337FA0">
        <w:rPr>
          <w:rFonts w:ascii="Arial" w:hAnsi="Arial" w:cs="Arial"/>
          <w:b/>
          <w:sz w:val="22"/>
          <w:szCs w:val="22"/>
        </w:rPr>
        <w:tab/>
        <w:t>Clerks Report</w:t>
      </w:r>
    </w:p>
    <w:p w:rsidR="00DF51B6" w:rsidRDefault="00656FCD" w:rsidP="00330BA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30BA8" w:rsidRPr="00337FA0">
        <w:rPr>
          <w:rFonts w:ascii="Arial" w:hAnsi="Arial" w:cs="Arial"/>
          <w:sz w:val="22"/>
          <w:szCs w:val="22"/>
        </w:rPr>
        <w:t xml:space="preserve">he </w:t>
      </w:r>
      <w:r w:rsidR="000800ED">
        <w:rPr>
          <w:rFonts w:ascii="Arial" w:hAnsi="Arial" w:cs="Arial"/>
          <w:sz w:val="22"/>
          <w:szCs w:val="22"/>
        </w:rPr>
        <w:t>Clerk</w:t>
      </w:r>
      <w:r>
        <w:rPr>
          <w:rFonts w:ascii="Arial" w:hAnsi="Arial" w:cs="Arial"/>
          <w:sz w:val="22"/>
          <w:szCs w:val="22"/>
        </w:rPr>
        <w:t xml:space="preserve"> reported:</w:t>
      </w:r>
    </w:p>
    <w:p w:rsidR="00FD36C7" w:rsidRDefault="00FD36C7" w:rsidP="00330BA8">
      <w:pPr>
        <w:ind w:left="1440"/>
        <w:rPr>
          <w:rFonts w:ascii="Arial" w:hAnsi="Arial" w:cs="Arial"/>
          <w:sz w:val="22"/>
          <w:szCs w:val="22"/>
        </w:rPr>
      </w:pPr>
    </w:p>
    <w:p w:rsidR="000800ED" w:rsidRDefault="00656FCD" w:rsidP="00656FCD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Councils </w:t>
      </w:r>
      <w:r w:rsidR="006334E4">
        <w:rPr>
          <w:rFonts w:ascii="Arial" w:hAnsi="Arial" w:cs="Arial"/>
          <w:sz w:val="22"/>
          <w:szCs w:val="22"/>
        </w:rPr>
        <w:t xml:space="preserve">new </w:t>
      </w:r>
      <w:r>
        <w:rPr>
          <w:rFonts w:ascii="Arial" w:hAnsi="Arial" w:cs="Arial"/>
          <w:sz w:val="22"/>
          <w:szCs w:val="22"/>
        </w:rPr>
        <w:t xml:space="preserve">laptop </w:t>
      </w:r>
      <w:r w:rsidR="006334E4">
        <w:rPr>
          <w:rFonts w:ascii="Arial" w:hAnsi="Arial" w:cs="Arial"/>
          <w:sz w:val="22"/>
          <w:szCs w:val="22"/>
        </w:rPr>
        <w:t>had been purchased and was in use</w:t>
      </w:r>
      <w:r w:rsidR="008F1791">
        <w:rPr>
          <w:rFonts w:ascii="Arial" w:hAnsi="Arial" w:cs="Arial"/>
          <w:sz w:val="22"/>
          <w:szCs w:val="22"/>
        </w:rPr>
        <w:t>. H</w:t>
      </w:r>
      <w:r w:rsidR="006334E4">
        <w:rPr>
          <w:rFonts w:ascii="Arial" w:hAnsi="Arial" w:cs="Arial"/>
          <w:sz w:val="22"/>
          <w:szCs w:val="22"/>
        </w:rPr>
        <w:t>e w</w:t>
      </w:r>
      <w:r w:rsidR="004C7111">
        <w:rPr>
          <w:rFonts w:ascii="Arial" w:hAnsi="Arial" w:cs="Arial"/>
          <w:sz w:val="22"/>
          <w:szCs w:val="22"/>
        </w:rPr>
        <w:t>ould work</w:t>
      </w:r>
      <w:r w:rsidR="006334E4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improv</w:t>
      </w:r>
      <w:r w:rsidR="006334E4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the </w:t>
      </w:r>
      <w:r w:rsidR="00A93571">
        <w:rPr>
          <w:rFonts w:ascii="Arial" w:hAnsi="Arial" w:cs="Arial"/>
          <w:sz w:val="22"/>
          <w:szCs w:val="22"/>
        </w:rPr>
        <w:t xml:space="preserve">Parish </w:t>
      </w:r>
      <w:r>
        <w:rPr>
          <w:rFonts w:ascii="Arial" w:hAnsi="Arial" w:cs="Arial"/>
          <w:sz w:val="22"/>
          <w:szCs w:val="22"/>
        </w:rPr>
        <w:t>website</w:t>
      </w:r>
      <w:r w:rsidR="004C7111">
        <w:rPr>
          <w:rFonts w:ascii="Arial" w:hAnsi="Arial" w:cs="Arial"/>
          <w:sz w:val="22"/>
          <w:szCs w:val="22"/>
        </w:rPr>
        <w:t xml:space="preserve"> whenever time permitted.</w:t>
      </w:r>
    </w:p>
    <w:p w:rsidR="00BF3416" w:rsidRDefault="00BF3416" w:rsidP="00BF3416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F51B6" w:rsidRDefault="00DF51B6" w:rsidP="00DF51B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BF3416">
        <w:rPr>
          <w:rFonts w:ascii="Arial" w:hAnsi="Arial" w:cs="Arial"/>
          <w:sz w:val="22"/>
          <w:szCs w:val="22"/>
        </w:rPr>
        <w:t xml:space="preserve">re were no planned traffic closures or roadworks due. </w:t>
      </w:r>
    </w:p>
    <w:p w:rsidR="00A93571" w:rsidRDefault="00A93571" w:rsidP="00A93571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74E18" w:rsidRPr="00D74E18" w:rsidRDefault="0064466E" w:rsidP="00D74E18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74E18">
        <w:rPr>
          <w:rFonts w:ascii="Arial" w:hAnsi="Arial" w:cs="Arial"/>
          <w:sz w:val="22"/>
          <w:szCs w:val="22"/>
        </w:rPr>
        <w:t xml:space="preserve">hat he had </w:t>
      </w:r>
      <w:r w:rsidR="00BF3416">
        <w:rPr>
          <w:rFonts w:ascii="Arial" w:hAnsi="Arial" w:cs="Arial"/>
          <w:sz w:val="22"/>
          <w:szCs w:val="22"/>
        </w:rPr>
        <w:t>posted t</w:t>
      </w:r>
      <w:r w:rsidR="00D74E18">
        <w:rPr>
          <w:rFonts w:ascii="Arial" w:hAnsi="Arial" w:cs="Arial"/>
          <w:sz w:val="22"/>
          <w:szCs w:val="22"/>
        </w:rPr>
        <w:t xml:space="preserve">he </w:t>
      </w:r>
      <w:r w:rsidR="00BF3416">
        <w:rPr>
          <w:rFonts w:ascii="Arial" w:hAnsi="Arial" w:cs="Arial"/>
          <w:sz w:val="22"/>
          <w:szCs w:val="22"/>
        </w:rPr>
        <w:t xml:space="preserve">statutory Election notices on the notice board, and that new guidance for councillors on Personal Interests had been received. </w:t>
      </w:r>
    </w:p>
    <w:p w:rsidR="009E540D" w:rsidRDefault="009E540D" w:rsidP="00330BA8">
      <w:pPr>
        <w:ind w:left="1440"/>
        <w:rPr>
          <w:rFonts w:ascii="Arial" w:hAnsi="Arial" w:cs="Arial"/>
          <w:sz w:val="22"/>
          <w:szCs w:val="22"/>
        </w:rPr>
      </w:pPr>
    </w:p>
    <w:p w:rsidR="00BF3416" w:rsidRDefault="00BF3416" w:rsidP="00330BA8">
      <w:pPr>
        <w:ind w:left="1440"/>
        <w:rPr>
          <w:rFonts w:ascii="Arial" w:hAnsi="Arial" w:cs="Arial"/>
          <w:sz w:val="22"/>
          <w:szCs w:val="22"/>
        </w:rPr>
      </w:pP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C7111">
        <w:rPr>
          <w:rFonts w:ascii="Arial" w:hAnsi="Arial" w:cs="Arial"/>
          <w:b/>
          <w:sz w:val="22"/>
          <w:szCs w:val="22"/>
        </w:rPr>
        <w:t>67</w:t>
      </w:r>
      <w:r>
        <w:rPr>
          <w:rFonts w:ascii="Arial" w:hAnsi="Arial" w:cs="Arial"/>
          <w:b/>
          <w:sz w:val="22"/>
          <w:szCs w:val="22"/>
        </w:rPr>
        <w:t>/13</w:t>
      </w:r>
      <w:r w:rsidR="00533EA3" w:rsidRPr="00826A3A"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Finance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  <w:r w:rsidRPr="00826A3A">
        <w:rPr>
          <w:rFonts w:ascii="Arial" w:hAnsi="Arial" w:cs="Arial"/>
          <w:b/>
          <w:sz w:val="22"/>
          <w:szCs w:val="22"/>
        </w:rPr>
        <w:tab/>
      </w:r>
      <w:r w:rsidRPr="00826A3A">
        <w:rPr>
          <w:rFonts w:ascii="Arial" w:hAnsi="Arial" w:cs="Arial"/>
          <w:b/>
          <w:sz w:val="22"/>
          <w:szCs w:val="22"/>
        </w:rPr>
        <w:tab/>
      </w:r>
      <w:r w:rsidRPr="009E540D">
        <w:rPr>
          <w:rFonts w:ascii="Arial" w:hAnsi="Arial" w:cs="Arial"/>
          <w:b/>
          <w:sz w:val="22"/>
          <w:szCs w:val="22"/>
        </w:rPr>
        <w:t>RESOLVED</w:t>
      </w:r>
      <w:r w:rsidRPr="00826A3A">
        <w:rPr>
          <w:rFonts w:ascii="Arial" w:hAnsi="Arial" w:cs="Arial"/>
          <w:b/>
          <w:sz w:val="22"/>
          <w:szCs w:val="22"/>
        </w:rPr>
        <w:t>: To authorise payment of the following: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310"/>
        <w:gridCol w:w="2311"/>
        <w:gridCol w:w="2311"/>
      </w:tblGrid>
      <w:tr w:rsidR="00826A3A" w:rsidRPr="00826A3A"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Cheque No</w:t>
            </w:r>
          </w:p>
        </w:tc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</w:t>
            </w:r>
            <w:r w:rsidR="00BF3416">
              <w:rPr>
                <w:rFonts w:ascii="Arial" w:hAnsi="Arial" w:cs="Arial"/>
              </w:rPr>
              <w:t>5</w:t>
            </w:r>
          </w:p>
        </w:tc>
        <w:tc>
          <w:tcPr>
            <w:tcW w:w="2310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Binnie</w:t>
            </w:r>
          </w:p>
        </w:tc>
        <w:tc>
          <w:tcPr>
            <w:tcW w:w="2311" w:type="dxa"/>
          </w:tcPr>
          <w:p w:rsidR="00826A3A" w:rsidRPr="00826A3A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2311" w:type="dxa"/>
          </w:tcPr>
          <w:p w:rsidR="00826A3A" w:rsidRPr="00826A3A" w:rsidRDefault="002C256B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F3416">
              <w:rPr>
                <w:rFonts w:ascii="Arial" w:hAnsi="Arial" w:cs="Arial"/>
              </w:rPr>
              <w:t>361</w:t>
            </w:r>
            <w:r>
              <w:rPr>
                <w:rFonts w:ascii="Arial" w:hAnsi="Arial" w:cs="Arial"/>
              </w:rPr>
              <w:t>.</w:t>
            </w:r>
            <w:r w:rsidR="00BF3416">
              <w:rPr>
                <w:rFonts w:ascii="Arial" w:hAnsi="Arial" w:cs="Arial"/>
              </w:rPr>
              <w:t>90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</w:t>
            </w:r>
            <w:r w:rsidR="00BF3416">
              <w:rPr>
                <w:rFonts w:ascii="Arial" w:hAnsi="Arial" w:cs="Arial"/>
              </w:rPr>
              <w:t>6</w:t>
            </w:r>
          </w:p>
        </w:tc>
        <w:tc>
          <w:tcPr>
            <w:tcW w:w="2310" w:type="dxa"/>
          </w:tcPr>
          <w:p w:rsidR="00826A3A" w:rsidRPr="00826A3A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 Assoc. Local Councils</w:t>
            </w:r>
          </w:p>
        </w:tc>
        <w:tc>
          <w:tcPr>
            <w:tcW w:w="2311" w:type="dxa"/>
          </w:tcPr>
          <w:p w:rsidR="00826A3A" w:rsidRPr="00826A3A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Subscription</w:t>
            </w:r>
          </w:p>
        </w:tc>
        <w:tc>
          <w:tcPr>
            <w:tcW w:w="2311" w:type="dxa"/>
          </w:tcPr>
          <w:p w:rsid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F3416">
              <w:rPr>
                <w:rFonts w:ascii="Arial" w:hAnsi="Arial" w:cs="Arial"/>
              </w:rPr>
              <w:t>112.22</w:t>
            </w:r>
          </w:p>
          <w:p w:rsidR="00A93571" w:rsidRPr="00826A3A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BF3416">
              <w:rPr>
                <w:rFonts w:ascii="Arial" w:hAnsi="Arial" w:cs="Arial"/>
              </w:rPr>
              <w:t>7</w:t>
            </w:r>
          </w:p>
        </w:tc>
        <w:tc>
          <w:tcPr>
            <w:tcW w:w="2310" w:type="dxa"/>
          </w:tcPr>
          <w:p w:rsidR="00A93571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Island Computer Systems Ltd</w:t>
            </w:r>
          </w:p>
        </w:tc>
        <w:tc>
          <w:tcPr>
            <w:tcW w:w="2311" w:type="dxa"/>
          </w:tcPr>
          <w:p w:rsidR="00A93571" w:rsidRDefault="00A93571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F3416">
              <w:rPr>
                <w:rFonts w:ascii="Arial" w:hAnsi="Arial" w:cs="Arial"/>
              </w:rPr>
              <w:t>Purchase of Laptop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BF3416">
              <w:rPr>
                <w:rFonts w:ascii="Arial" w:hAnsi="Arial" w:cs="Arial"/>
              </w:rPr>
              <w:t>535.20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BF3416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</w:tcPr>
          <w:p w:rsidR="00A93571" w:rsidRDefault="00BF3416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Society Local Council Clerks</w:t>
            </w:r>
          </w:p>
        </w:tc>
        <w:tc>
          <w:tcPr>
            <w:tcW w:w="2311" w:type="dxa"/>
          </w:tcPr>
          <w:p w:rsidR="00A93571" w:rsidRDefault="004C711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Subscription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C7111">
              <w:rPr>
                <w:rFonts w:ascii="Arial" w:hAnsi="Arial" w:cs="Arial"/>
              </w:rPr>
              <w:t>86.00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4C711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4C7111">
              <w:rPr>
                <w:rFonts w:ascii="Arial" w:hAnsi="Arial" w:cs="Arial"/>
              </w:rPr>
              <w:t>9</w:t>
            </w:r>
          </w:p>
        </w:tc>
        <w:tc>
          <w:tcPr>
            <w:tcW w:w="2310" w:type="dxa"/>
          </w:tcPr>
          <w:p w:rsidR="00A93571" w:rsidRDefault="004C711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IWSR Trading Ltd</w:t>
            </w:r>
          </w:p>
        </w:tc>
        <w:tc>
          <w:tcPr>
            <w:tcW w:w="2311" w:type="dxa"/>
          </w:tcPr>
          <w:p w:rsidR="00A93571" w:rsidRDefault="004C711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 / buffet for Annual Meeting</w:t>
            </w:r>
          </w:p>
        </w:tc>
        <w:tc>
          <w:tcPr>
            <w:tcW w:w="2311" w:type="dxa"/>
          </w:tcPr>
          <w:p w:rsidR="00A93571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C7111">
              <w:rPr>
                <w:rFonts w:ascii="Arial" w:hAnsi="Arial" w:cs="Arial"/>
              </w:rPr>
              <w:t>137.50</w:t>
            </w:r>
          </w:p>
          <w:p w:rsidR="002F5DB6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Default="00533EA3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Default="002C256B" w:rsidP="00533EA3">
      <w:pPr>
        <w:rPr>
          <w:rFonts w:ascii="Arial" w:hAnsi="Arial" w:cs="Arial"/>
          <w:color w:val="FF0000"/>
          <w:sz w:val="22"/>
          <w:szCs w:val="22"/>
        </w:rPr>
      </w:pPr>
    </w:p>
    <w:p w:rsidR="00C574CB" w:rsidRDefault="00C574CB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Pr="0017311D" w:rsidRDefault="002C256B" w:rsidP="00C574CB">
      <w:pPr>
        <w:rPr>
          <w:rFonts w:ascii="Arial" w:hAnsi="Arial" w:cs="Arial"/>
          <w:color w:val="FF0000"/>
          <w:sz w:val="22"/>
          <w:szCs w:val="22"/>
        </w:rPr>
      </w:pPr>
      <w:r w:rsidRPr="002C256B">
        <w:rPr>
          <w:rFonts w:ascii="Arial" w:hAnsi="Arial" w:cs="Arial"/>
          <w:color w:val="333300"/>
          <w:sz w:val="22"/>
          <w:szCs w:val="22"/>
        </w:rPr>
        <w:tab/>
      </w:r>
      <w:r w:rsidRPr="002C256B">
        <w:rPr>
          <w:rFonts w:ascii="Arial" w:hAnsi="Arial" w:cs="Arial"/>
          <w:color w:val="333300"/>
          <w:sz w:val="22"/>
          <w:szCs w:val="22"/>
        </w:rPr>
        <w:tab/>
      </w: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4C7111">
        <w:rPr>
          <w:rFonts w:ascii="Arial" w:hAnsi="Arial" w:cs="Arial"/>
          <w:b/>
          <w:sz w:val="22"/>
          <w:szCs w:val="22"/>
        </w:rPr>
        <w:t>68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Planning</w:t>
      </w:r>
    </w:p>
    <w:p w:rsidR="00826A3A" w:rsidRPr="00A93571" w:rsidRDefault="00A93571" w:rsidP="00533E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93571">
        <w:rPr>
          <w:rFonts w:ascii="Arial" w:hAnsi="Arial" w:cs="Arial"/>
          <w:sz w:val="22"/>
          <w:szCs w:val="22"/>
        </w:rPr>
        <w:t>No planning application</w:t>
      </w:r>
      <w:r>
        <w:rPr>
          <w:rFonts w:ascii="Arial" w:hAnsi="Arial" w:cs="Arial"/>
          <w:sz w:val="22"/>
          <w:szCs w:val="22"/>
        </w:rPr>
        <w:t>s had been received since the last meeting</w:t>
      </w:r>
      <w:r w:rsidRPr="00A93571">
        <w:rPr>
          <w:rFonts w:ascii="Arial" w:hAnsi="Arial" w:cs="Arial"/>
          <w:sz w:val="22"/>
          <w:szCs w:val="22"/>
        </w:rPr>
        <w:t xml:space="preserve"> </w:t>
      </w:r>
    </w:p>
    <w:p w:rsidR="00F64238" w:rsidRPr="00A93571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b/>
          <w:sz w:val="22"/>
          <w:szCs w:val="22"/>
        </w:rPr>
      </w:pPr>
      <w:r w:rsidRPr="00F64238">
        <w:rPr>
          <w:rFonts w:ascii="Arial" w:hAnsi="Arial" w:cs="Arial"/>
          <w:b/>
          <w:sz w:val="22"/>
          <w:szCs w:val="22"/>
        </w:rPr>
        <w:t>0</w:t>
      </w:r>
      <w:r w:rsidR="008F1791">
        <w:rPr>
          <w:rFonts w:ascii="Arial" w:hAnsi="Arial" w:cs="Arial"/>
          <w:b/>
          <w:sz w:val="22"/>
          <w:szCs w:val="22"/>
        </w:rPr>
        <w:t>69</w:t>
      </w:r>
      <w:r w:rsidRPr="00F64238"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  <w:t>Correspondence</w:t>
      </w:r>
    </w:p>
    <w:p w:rsidR="00F64238" w:rsidRDefault="004C7111" w:rsidP="00826A3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93571">
        <w:rPr>
          <w:rFonts w:ascii="Arial" w:hAnsi="Arial" w:cs="Arial"/>
          <w:sz w:val="22"/>
          <w:szCs w:val="22"/>
        </w:rPr>
        <w:t xml:space="preserve">orrespondence </w:t>
      </w:r>
      <w:r>
        <w:rPr>
          <w:rFonts w:ascii="Arial" w:hAnsi="Arial" w:cs="Arial"/>
          <w:sz w:val="22"/>
          <w:szCs w:val="22"/>
        </w:rPr>
        <w:t xml:space="preserve">received regarding Island Roads and the Best Kept Village competition was noted. </w:t>
      </w: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533EA3" w:rsidRPr="0005552D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F1791">
        <w:rPr>
          <w:rFonts w:ascii="Arial" w:hAnsi="Arial" w:cs="Arial"/>
          <w:b/>
          <w:sz w:val="22"/>
          <w:szCs w:val="22"/>
        </w:rPr>
        <w:t>70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05552D">
        <w:rPr>
          <w:rFonts w:ascii="Arial" w:hAnsi="Arial" w:cs="Arial"/>
          <w:b/>
          <w:sz w:val="22"/>
          <w:szCs w:val="22"/>
        </w:rPr>
        <w:tab/>
        <w:t>Date of Next Meeting</w:t>
      </w:r>
    </w:p>
    <w:p w:rsidR="00533EA3" w:rsidRPr="0005552D" w:rsidRDefault="00533EA3" w:rsidP="00533EA3">
      <w:pPr>
        <w:rPr>
          <w:rFonts w:ascii="Arial" w:hAnsi="Arial" w:cs="Arial"/>
          <w:sz w:val="22"/>
          <w:szCs w:val="22"/>
        </w:rPr>
      </w:pPr>
    </w:p>
    <w:p w:rsidR="00533EA3" w:rsidRDefault="00533EA3" w:rsidP="00A673CB">
      <w:pPr>
        <w:ind w:left="1440"/>
        <w:rPr>
          <w:rFonts w:ascii="Arial" w:hAnsi="Arial" w:cs="Arial"/>
          <w:sz w:val="22"/>
          <w:szCs w:val="22"/>
        </w:rPr>
      </w:pPr>
      <w:r w:rsidRPr="0005552D">
        <w:rPr>
          <w:rFonts w:ascii="Arial" w:hAnsi="Arial" w:cs="Arial"/>
          <w:sz w:val="22"/>
          <w:szCs w:val="22"/>
        </w:rPr>
        <w:t xml:space="preserve">It was noted that the next </w:t>
      </w:r>
      <w:r w:rsidR="004C7111">
        <w:rPr>
          <w:rFonts w:ascii="Arial" w:hAnsi="Arial" w:cs="Arial"/>
          <w:sz w:val="22"/>
          <w:szCs w:val="22"/>
        </w:rPr>
        <w:t xml:space="preserve">monthly </w:t>
      </w:r>
      <w:r w:rsidRPr="0005552D">
        <w:rPr>
          <w:rFonts w:ascii="Arial" w:hAnsi="Arial" w:cs="Arial"/>
          <w:sz w:val="22"/>
          <w:szCs w:val="22"/>
        </w:rPr>
        <w:t xml:space="preserve">meeting </w:t>
      </w:r>
      <w:r w:rsidR="00A673CB">
        <w:rPr>
          <w:rFonts w:ascii="Arial" w:hAnsi="Arial" w:cs="Arial"/>
          <w:sz w:val="22"/>
          <w:szCs w:val="22"/>
        </w:rPr>
        <w:t>will be at 7pm on</w:t>
      </w:r>
      <w:r w:rsidRPr="0005552D">
        <w:rPr>
          <w:rFonts w:ascii="Arial" w:hAnsi="Arial" w:cs="Arial"/>
          <w:sz w:val="22"/>
          <w:szCs w:val="22"/>
        </w:rPr>
        <w:t xml:space="preserve"> </w:t>
      </w:r>
      <w:r w:rsidR="002F5DB6">
        <w:rPr>
          <w:rFonts w:ascii="Arial" w:hAnsi="Arial" w:cs="Arial"/>
          <w:sz w:val="22"/>
          <w:szCs w:val="22"/>
        </w:rPr>
        <w:t xml:space="preserve">Thursday </w:t>
      </w:r>
      <w:r w:rsidR="004C7111">
        <w:rPr>
          <w:rFonts w:ascii="Arial" w:hAnsi="Arial" w:cs="Arial"/>
          <w:sz w:val="22"/>
          <w:szCs w:val="22"/>
        </w:rPr>
        <w:t>6 June</w:t>
      </w:r>
      <w:r w:rsidR="0005552D">
        <w:rPr>
          <w:rFonts w:ascii="Arial" w:hAnsi="Arial" w:cs="Arial"/>
          <w:sz w:val="22"/>
          <w:szCs w:val="22"/>
        </w:rPr>
        <w:t xml:space="preserve"> 2013</w:t>
      </w:r>
      <w:r w:rsidR="00A673CB">
        <w:rPr>
          <w:rFonts w:ascii="Arial" w:hAnsi="Arial" w:cs="Arial"/>
          <w:sz w:val="22"/>
          <w:szCs w:val="22"/>
        </w:rPr>
        <w:t>, at the Havenstreet Community Centre.</w:t>
      </w:r>
    </w:p>
    <w:p w:rsidR="002C256B" w:rsidRDefault="002C256B" w:rsidP="00533EA3">
      <w:pPr>
        <w:rPr>
          <w:rFonts w:ascii="Arial" w:hAnsi="Arial" w:cs="Arial"/>
          <w:sz w:val="22"/>
          <w:szCs w:val="22"/>
        </w:rPr>
      </w:pPr>
    </w:p>
    <w:p w:rsidR="002C256B" w:rsidRDefault="002C256B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Pr="0005552D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closed at 8.</w:t>
      </w:r>
      <w:r w:rsidR="004C711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5pm</w:t>
      </w:r>
    </w:p>
    <w:sectPr w:rsidR="008405FF" w:rsidRPr="0005552D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01" w:rsidRDefault="00FA3A01" w:rsidP="00387F44">
      <w:r>
        <w:separator/>
      </w:r>
    </w:p>
  </w:endnote>
  <w:endnote w:type="continuationSeparator" w:id="0">
    <w:p w:rsidR="00FA3A01" w:rsidRDefault="00FA3A01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4C6B93">
    <w:pPr>
      <w:pStyle w:val="Footer"/>
      <w:jc w:val="right"/>
    </w:pPr>
    <w:fldSimple w:instr=" PAGE   \* MERGEFORMAT ">
      <w:r w:rsidR="00C90DDE">
        <w:rPr>
          <w:noProof/>
        </w:rPr>
        <w:t>3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01" w:rsidRDefault="00FA3A01" w:rsidP="00387F44">
      <w:r>
        <w:separator/>
      </w:r>
    </w:p>
  </w:footnote>
  <w:footnote w:type="continuationSeparator" w:id="0">
    <w:p w:rsidR="00FA3A01" w:rsidRDefault="00FA3A01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7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3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8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11"/>
  </w:num>
  <w:num w:numId="4">
    <w:abstractNumId w:val="15"/>
  </w:num>
  <w:num w:numId="5">
    <w:abstractNumId w:val="10"/>
  </w:num>
  <w:num w:numId="6">
    <w:abstractNumId w:val="4"/>
  </w:num>
  <w:num w:numId="7">
    <w:abstractNumId w:val="12"/>
  </w:num>
  <w:num w:numId="8">
    <w:abstractNumId w:val="39"/>
  </w:num>
  <w:num w:numId="9">
    <w:abstractNumId w:val="14"/>
  </w:num>
  <w:num w:numId="10">
    <w:abstractNumId w:val="2"/>
  </w:num>
  <w:num w:numId="11">
    <w:abstractNumId w:val="38"/>
  </w:num>
  <w:num w:numId="12">
    <w:abstractNumId w:val="25"/>
  </w:num>
  <w:num w:numId="13">
    <w:abstractNumId w:val="19"/>
  </w:num>
  <w:num w:numId="14">
    <w:abstractNumId w:val="13"/>
  </w:num>
  <w:num w:numId="15">
    <w:abstractNumId w:val="34"/>
  </w:num>
  <w:num w:numId="16">
    <w:abstractNumId w:val="22"/>
  </w:num>
  <w:num w:numId="17">
    <w:abstractNumId w:val="27"/>
  </w:num>
  <w:num w:numId="18">
    <w:abstractNumId w:val="28"/>
  </w:num>
  <w:num w:numId="19">
    <w:abstractNumId w:val="21"/>
  </w:num>
  <w:num w:numId="20">
    <w:abstractNumId w:val="5"/>
  </w:num>
  <w:num w:numId="21">
    <w:abstractNumId w:val="6"/>
  </w:num>
  <w:num w:numId="22">
    <w:abstractNumId w:val="0"/>
  </w:num>
  <w:num w:numId="23">
    <w:abstractNumId w:val="24"/>
  </w:num>
  <w:num w:numId="24">
    <w:abstractNumId w:val="36"/>
  </w:num>
  <w:num w:numId="25">
    <w:abstractNumId w:val="3"/>
  </w:num>
  <w:num w:numId="26">
    <w:abstractNumId w:val="1"/>
  </w:num>
  <w:num w:numId="27">
    <w:abstractNumId w:val="17"/>
  </w:num>
  <w:num w:numId="28">
    <w:abstractNumId w:val="16"/>
  </w:num>
  <w:num w:numId="29">
    <w:abstractNumId w:val="26"/>
  </w:num>
  <w:num w:numId="30">
    <w:abstractNumId w:val="18"/>
  </w:num>
  <w:num w:numId="31">
    <w:abstractNumId w:val="32"/>
  </w:num>
  <w:num w:numId="32">
    <w:abstractNumId w:val="30"/>
  </w:num>
  <w:num w:numId="33">
    <w:abstractNumId w:val="9"/>
  </w:num>
  <w:num w:numId="34">
    <w:abstractNumId w:val="23"/>
  </w:num>
  <w:num w:numId="35">
    <w:abstractNumId w:val="20"/>
  </w:num>
  <w:num w:numId="36">
    <w:abstractNumId w:val="33"/>
  </w:num>
  <w:num w:numId="37">
    <w:abstractNumId w:val="37"/>
  </w:num>
  <w:num w:numId="38">
    <w:abstractNumId w:val="7"/>
  </w:num>
  <w:num w:numId="39">
    <w:abstractNumId w:val="31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6159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A37B7"/>
    <w:rsid w:val="002C256B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721E2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6B93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B2D0C"/>
    <w:rsid w:val="007C104D"/>
    <w:rsid w:val="007C16F3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DDE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4E40"/>
    <w:rsid w:val="00E95CEC"/>
    <w:rsid w:val="00EA0F9D"/>
    <w:rsid w:val="00EA62C4"/>
    <w:rsid w:val="00EA7BB7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64238"/>
    <w:rsid w:val="00F9207D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2013-04-07T15:03:00Z</cp:lastPrinted>
  <dcterms:created xsi:type="dcterms:W3CDTF">2013-04-08T09:21:00Z</dcterms:created>
  <dcterms:modified xsi:type="dcterms:W3CDTF">2013-04-08T09:21:00Z</dcterms:modified>
</cp:coreProperties>
</file>