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bookmarkStart w:id="0" w:name="_GoBack"/>
      <w:bookmarkEnd w:id="0"/>
      <w:r w:rsidRPr="00E3241C">
        <w:rPr>
          <w:b/>
          <w:sz w:val="32"/>
          <w:szCs w:val="32"/>
        </w:rPr>
        <w:t>HAVENSTREET AND ASHEY PARISH COUNCIL</w:t>
      </w:r>
    </w:p>
    <w:p w:rsidR="00075CAB" w:rsidRDefault="00E3241C" w:rsidP="00E3241C">
      <w:pPr>
        <w:pStyle w:val="NoSpacing"/>
        <w:jc w:val="center"/>
        <w:rPr>
          <w:b/>
          <w:sz w:val="32"/>
          <w:szCs w:val="32"/>
        </w:rPr>
      </w:pPr>
      <w:r>
        <w:rPr>
          <w:b/>
          <w:sz w:val="32"/>
          <w:szCs w:val="32"/>
        </w:rPr>
        <w:t xml:space="preserve">Minutes of the Parish Council Meeting held on </w:t>
      </w:r>
    </w:p>
    <w:p w:rsidR="00E3241C" w:rsidRDefault="00E3241C" w:rsidP="00E3241C">
      <w:pPr>
        <w:pStyle w:val="NoSpacing"/>
        <w:jc w:val="center"/>
        <w:rPr>
          <w:b/>
          <w:sz w:val="32"/>
          <w:szCs w:val="32"/>
        </w:rPr>
      </w:pPr>
      <w:r>
        <w:rPr>
          <w:b/>
          <w:sz w:val="32"/>
          <w:szCs w:val="32"/>
        </w:rPr>
        <w:t xml:space="preserve">Thursday </w:t>
      </w:r>
      <w:r w:rsidR="00075CAB">
        <w:rPr>
          <w:b/>
          <w:sz w:val="32"/>
          <w:szCs w:val="32"/>
        </w:rPr>
        <w:t>2</w:t>
      </w:r>
      <w:r>
        <w:rPr>
          <w:b/>
          <w:sz w:val="32"/>
          <w:szCs w:val="32"/>
        </w:rPr>
        <w:t xml:space="preserve"> </w:t>
      </w:r>
      <w:r w:rsidR="00075CAB">
        <w:rPr>
          <w:b/>
          <w:sz w:val="32"/>
          <w:szCs w:val="32"/>
        </w:rPr>
        <w:t>October</w:t>
      </w:r>
      <w:r>
        <w:rPr>
          <w:b/>
          <w:sz w:val="32"/>
          <w:szCs w:val="32"/>
        </w:rPr>
        <w:t xml:space="preserve"> 2014</w:t>
      </w:r>
    </w:p>
    <w:p w:rsidR="00E3241C" w:rsidRDefault="00E3241C" w:rsidP="00E3241C">
      <w:pPr>
        <w:pStyle w:val="NoSpacing"/>
        <w:jc w:val="center"/>
        <w:rPr>
          <w:b/>
          <w:sz w:val="32"/>
          <w:szCs w:val="32"/>
        </w:rPr>
      </w:pPr>
    </w:p>
    <w:p w:rsidR="00E3241C" w:rsidRDefault="00E3241C" w:rsidP="00E3241C">
      <w:pPr>
        <w:pStyle w:val="NoSpacing"/>
        <w:jc w:val="center"/>
        <w:rPr>
          <w:b/>
          <w:sz w:val="28"/>
          <w:szCs w:val="28"/>
        </w:rPr>
      </w:pPr>
      <w:r>
        <w:rPr>
          <w:b/>
          <w:sz w:val="28"/>
          <w:szCs w:val="28"/>
        </w:rPr>
        <w:t>15 Minute Public Forum</w:t>
      </w:r>
    </w:p>
    <w:p w:rsidR="00E3241C" w:rsidRDefault="00E3241C" w:rsidP="00E3241C">
      <w:pPr>
        <w:pStyle w:val="NoSpacing"/>
        <w:jc w:val="center"/>
        <w:rPr>
          <w:sz w:val="28"/>
          <w:szCs w:val="28"/>
        </w:rPr>
      </w:pPr>
      <w:r>
        <w:rPr>
          <w:sz w:val="28"/>
          <w:szCs w:val="28"/>
        </w:rPr>
        <w:t>The following issues were raised:</w:t>
      </w:r>
    </w:p>
    <w:p w:rsidR="00075CAB" w:rsidRDefault="00075CAB" w:rsidP="00E3241C">
      <w:pPr>
        <w:pStyle w:val="NoSpacing"/>
        <w:jc w:val="center"/>
        <w:rPr>
          <w:sz w:val="28"/>
          <w:szCs w:val="28"/>
        </w:rPr>
      </w:pPr>
      <w:r>
        <w:rPr>
          <w:sz w:val="28"/>
          <w:szCs w:val="28"/>
        </w:rPr>
        <w:t>Traffic in Pondcast Lane, 20mph zone, white road-lines after resurfacing.</w:t>
      </w:r>
    </w:p>
    <w:p w:rsidR="00E3241C" w:rsidRDefault="00E3241C" w:rsidP="00E3241C">
      <w:pPr>
        <w:pStyle w:val="NoSpacing"/>
        <w:jc w:val="center"/>
        <w:rPr>
          <w:sz w:val="28"/>
          <w:szCs w:val="28"/>
        </w:rPr>
      </w:pPr>
    </w:p>
    <w:p w:rsidR="00E3241C" w:rsidRDefault="00E3241C" w:rsidP="00E3241C">
      <w:pPr>
        <w:pStyle w:val="NoSpacing"/>
        <w:jc w:val="center"/>
        <w:rPr>
          <w:sz w:val="28"/>
          <w:szCs w:val="28"/>
        </w:rPr>
      </w:pPr>
    </w:p>
    <w:p w:rsidR="00E3241C" w:rsidRDefault="00E3241C" w:rsidP="00E3241C">
      <w:pPr>
        <w:pStyle w:val="NoSpacing"/>
        <w:jc w:val="center"/>
        <w:rPr>
          <w:sz w:val="28"/>
          <w:szCs w:val="28"/>
        </w:rPr>
      </w:pPr>
    </w:p>
    <w:p w:rsidR="00E3241C" w:rsidRDefault="006D3815" w:rsidP="00E3241C">
      <w:pPr>
        <w:pStyle w:val="NoSpacing"/>
        <w:rPr>
          <w:sz w:val="28"/>
          <w:szCs w:val="28"/>
        </w:rPr>
      </w:pPr>
      <w:r>
        <w:rPr>
          <w:b/>
          <w:sz w:val="28"/>
          <w:szCs w:val="28"/>
        </w:rPr>
        <w:t>123</w:t>
      </w:r>
      <w:r w:rsidR="00E3241C">
        <w:rPr>
          <w:b/>
          <w:sz w:val="28"/>
          <w:szCs w:val="28"/>
        </w:rPr>
        <w:t>/14</w:t>
      </w:r>
      <w:r w:rsidR="00E3241C">
        <w:rPr>
          <w:b/>
          <w:sz w:val="28"/>
          <w:szCs w:val="28"/>
        </w:rPr>
        <w:tab/>
        <w:t xml:space="preserve">Present: </w:t>
      </w:r>
    </w:p>
    <w:p w:rsidR="00E3241C" w:rsidRDefault="00E3241C" w:rsidP="00E3241C">
      <w:pPr>
        <w:pStyle w:val="NoSpacing"/>
        <w:rPr>
          <w:sz w:val="28"/>
          <w:szCs w:val="28"/>
        </w:rPr>
      </w:pPr>
      <w:r>
        <w:rPr>
          <w:sz w:val="28"/>
          <w:szCs w:val="28"/>
        </w:rPr>
        <w:tab/>
      </w:r>
      <w:r>
        <w:rPr>
          <w:sz w:val="28"/>
          <w:szCs w:val="28"/>
        </w:rPr>
        <w:tab/>
        <w:t xml:space="preserve">Cllrs </w:t>
      </w:r>
      <w:proofErr w:type="gramStart"/>
      <w:r>
        <w:rPr>
          <w:sz w:val="28"/>
          <w:szCs w:val="28"/>
        </w:rPr>
        <w:t>Hattersley(</w:t>
      </w:r>
      <w:proofErr w:type="gramEnd"/>
      <w:r>
        <w:rPr>
          <w:sz w:val="28"/>
          <w:szCs w:val="28"/>
        </w:rPr>
        <w:t xml:space="preserve">Chair), Bell, Gauntlett, </w:t>
      </w:r>
      <w:r w:rsidR="00075CAB">
        <w:rPr>
          <w:sz w:val="28"/>
          <w:szCs w:val="28"/>
        </w:rPr>
        <w:t xml:space="preserve">and </w:t>
      </w:r>
      <w:r>
        <w:rPr>
          <w:sz w:val="28"/>
          <w:szCs w:val="28"/>
        </w:rPr>
        <w:t>Lyons</w:t>
      </w:r>
      <w:r w:rsidR="00075CAB">
        <w:rPr>
          <w:sz w:val="28"/>
          <w:szCs w:val="28"/>
        </w:rPr>
        <w:t xml:space="preserve">. </w:t>
      </w:r>
    </w:p>
    <w:p w:rsidR="00E3241C" w:rsidRDefault="00E3241C" w:rsidP="00E3241C">
      <w:pPr>
        <w:pStyle w:val="NoSpacing"/>
        <w:rPr>
          <w:sz w:val="28"/>
          <w:szCs w:val="28"/>
        </w:rPr>
      </w:pPr>
      <w:r>
        <w:rPr>
          <w:sz w:val="28"/>
          <w:szCs w:val="28"/>
        </w:rPr>
        <w:tab/>
      </w:r>
      <w:r>
        <w:rPr>
          <w:sz w:val="28"/>
          <w:szCs w:val="28"/>
        </w:rPr>
        <w:tab/>
        <w:t xml:space="preserve">C.Binnie (Clerk), and </w:t>
      </w:r>
      <w:r w:rsidR="00075CAB">
        <w:rPr>
          <w:sz w:val="28"/>
          <w:szCs w:val="28"/>
        </w:rPr>
        <w:t>8</w:t>
      </w:r>
      <w:r>
        <w:rPr>
          <w:sz w:val="28"/>
          <w:szCs w:val="28"/>
        </w:rPr>
        <w:t xml:space="preserve"> members of the public.</w:t>
      </w:r>
    </w:p>
    <w:p w:rsidR="00E3241C" w:rsidRDefault="00E3241C" w:rsidP="00E3241C">
      <w:pPr>
        <w:pStyle w:val="NoSpacing"/>
        <w:rPr>
          <w:sz w:val="28"/>
          <w:szCs w:val="28"/>
        </w:rPr>
      </w:pPr>
    </w:p>
    <w:p w:rsidR="00E3241C" w:rsidRDefault="006D3815" w:rsidP="00E3241C">
      <w:pPr>
        <w:pStyle w:val="NoSpacing"/>
        <w:rPr>
          <w:b/>
          <w:sz w:val="28"/>
          <w:szCs w:val="28"/>
        </w:rPr>
      </w:pPr>
      <w:r>
        <w:rPr>
          <w:b/>
          <w:sz w:val="28"/>
          <w:szCs w:val="28"/>
        </w:rPr>
        <w:t>124</w:t>
      </w:r>
      <w:r w:rsidR="00E3241C" w:rsidRPr="00E3241C">
        <w:rPr>
          <w:b/>
          <w:sz w:val="28"/>
          <w:szCs w:val="28"/>
        </w:rPr>
        <w:t>/14</w:t>
      </w:r>
      <w:r w:rsidR="00E3241C" w:rsidRPr="00E3241C">
        <w:rPr>
          <w:b/>
          <w:sz w:val="28"/>
          <w:szCs w:val="28"/>
        </w:rPr>
        <w:tab/>
        <w:t>Apologies</w:t>
      </w:r>
    </w:p>
    <w:p w:rsidR="00E3241C" w:rsidRDefault="00E3241C" w:rsidP="00E3241C">
      <w:pPr>
        <w:pStyle w:val="NoSpacing"/>
        <w:rPr>
          <w:sz w:val="28"/>
          <w:szCs w:val="28"/>
        </w:rPr>
      </w:pPr>
      <w:r>
        <w:rPr>
          <w:sz w:val="28"/>
          <w:szCs w:val="28"/>
        </w:rPr>
        <w:tab/>
      </w:r>
      <w:r>
        <w:rPr>
          <w:sz w:val="28"/>
          <w:szCs w:val="28"/>
        </w:rPr>
        <w:tab/>
        <w:t xml:space="preserve">Apologies were received from </w:t>
      </w:r>
      <w:r w:rsidR="00075CAB">
        <w:rPr>
          <w:sz w:val="28"/>
          <w:szCs w:val="28"/>
        </w:rPr>
        <w:t>Cllrs Mills and Simon.</w:t>
      </w:r>
    </w:p>
    <w:p w:rsidR="00E3241C" w:rsidRDefault="00E3241C" w:rsidP="00E3241C">
      <w:pPr>
        <w:pStyle w:val="NoSpacing"/>
        <w:rPr>
          <w:sz w:val="28"/>
          <w:szCs w:val="28"/>
        </w:rPr>
      </w:pPr>
    </w:p>
    <w:p w:rsidR="00E3241C" w:rsidRDefault="006D3815" w:rsidP="00E3241C">
      <w:pPr>
        <w:pStyle w:val="NoSpacing"/>
        <w:rPr>
          <w:b/>
          <w:sz w:val="28"/>
          <w:szCs w:val="28"/>
        </w:rPr>
      </w:pPr>
      <w:r>
        <w:rPr>
          <w:b/>
          <w:sz w:val="28"/>
          <w:szCs w:val="28"/>
        </w:rPr>
        <w:t>125</w:t>
      </w:r>
      <w:r w:rsidR="00E3241C" w:rsidRPr="00E3241C">
        <w:rPr>
          <w:b/>
          <w:sz w:val="28"/>
          <w:szCs w:val="28"/>
        </w:rPr>
        <w:t>/14</w:t>
      </w:r>
      <w:r w:rsidR="00E3241C" w:rsidRPr="00E3241C">
        <w:rPr>
          <w:b/>
          <w:sz w:val="28"/>
          <w:szCs w:val="28"/>
        </w:rPr>
        <w:tab/>
        <w:t>Declarations of interest</w:t>
      </w:r>
    </w:p>
    <w:p w:rsidR="00670362" w:rsidRDefault="00E3241C" w:rsidP="00670362">
      <w:pPr>
        <w:pStyle w:val="NoSpacing"/>
        <w:ind w:left="1440"/>
        <w:rPr>
          <w:sz w:val="28"/>
          <w:szCs w:val="28"/>
        </w:rPr>
      </w:pPr>
      <w:r>
        <w:rPr>
          <w:sz w:val="28"/>
          <w:szCs w:val="28"/>
        </w:rPr>
        <w:t>Cllr Hattersley declared a</w:t>
      </w:r>
      <w:r w:rsidR="00670362">
        <w:rPr>
          <w:sz w:val="28"/>
          <w:szCs w:val="28"/>
        </w:rPr>
        <w:t xml:space="preserve"> non-pecuniary</w:t>
      </w:r>
      <w:r>
        <w:rPr>
          <w:sz w:val="28"/>
          <w:szCs w:val="28"/>
        </w:rPr>
        <w:t xml:space="preserve"> interest</w:t>
      </w:r>
      <w:r w:rsidR="00670362">
        <w:rPr>
          <w:sz w:val="28"/>
          <w:szCs w:val="28"/>
        </w:rPr>
        <w:t xml:space="preserve"> in the remaining items by reason of being a member of the IWA</w:t>
      </w:r>
      <w:r w:rsidR="00DE7EA5">
        <w:rPr>
          <w:sz w:val="28"/>
          <w:szCs w:val="28"/>
        </w:rPr>
        <w:t>LC</w:t>
      </w:r>
      <w:r w:rsidR="00670362">
        <w:rPr>
          <w:sz w:val="28"/>
          <w:szCs w:val="28"/>
        </w:rPr>
        <w:t xml:space="preserve"> Executive Committee.</w:t>
      </w:r>
    </w:p>
    <w:p w:rsidR="00670362" w:rsidRDefault="00670362" w:rsidP="00670362">
      <w:pPr>
        <w:pStyle w:val="NoSpacing"/>
        <w:ind w:left="1440"/>
        <w:rPr>
          <w:sz w:val="28"/>
          <w:szCs w:val="28"/>
        </w:rPr>
      </w:pPr>
      <w:r>
        <w:rPr>
          <w:sz w:val="28"/>
          <w:szCs w:val="28"/>
        </w:rPr>
        <w:t xml:space="preserve">Cllrs Hattersley and Gauntlett declared a non-pecuniary interest in item </w:t>
      </w:r>
      <w:r w:rsidR="006D3815" w:rsidRPr="006D3815">
        <w:rPr>
          <w:sz w:val="28"/>
          <w:szCs w:val="28"/>
        </w:rPr>
        <w:t>135</w:t>
      </w:r>
      <w:r w:rsidRPr="006D3815">
        <w:rPr>
          <w:sz w:val="28"/>
          <w:szCs w:val="28"/>
        </w:rPr>
        <w:t xml:space="preserve">/14, </w:t>
      </w:r>
      <w:r>
        <w:rPr>
          <w:sz w:val="28"/>
          <w:szCs w:val="28"/>
        </w:rPr>
        <w:t>by reason of being a member of the Havenstreet and Wooton Bridge Community Bus Joint Management Committee.</w:t>
      </w:r>
    </w:p>
    <w:p w:rsidR="00075CAB" w:rsidRDefault="00075CAB" w:rsidP="00670362">
      <w:pPr>
        <w:pStyle w:val="NoSpacing"/>
        <w:ind w:left="1440"/>
        <w:rPr>
          <w:sz w:val="28"/>
          <w:szCs w:val="28"/>
        </w:rPr>
      </w:pPr>
      <w:r>
        <w:rPr>
          <w:sz w:val="28"/>
          <w:szCs w:val="28"/>
        </w:rPr>
        <w:t xml:space="preserve">Cllr Gauntlett declared a non-pecuniary interest in item </w:t>
      </w:r>
      <w:r w:rsidR="006D3815" w:rsidRPr="006D3815">
        <w:rPr>
          <w:sz w:val="28"/>
          <w:szCs w:val="28"/>
        </w:rPr>
        <w:t>133</w:t>
      </w:r>
      <w:r w:rsidRPr="006D3815">
        <w:rPr>
          <w:sz w:val="28"/>
          <w:szCs w:val="28"/>
        </w:rPr>
        <w:t>/14</w:t>
      </w:r>
      <w:r w:rsidR="006D3815" w:rsidRPr="006D3815">
        <w:rPr>
          <w:sz w:val="28"/>
          <w:szCs w:val="28"/>
        </w:rPr>
        <w:t>d&amp;e</w:t>
      </w:r>
      <w:r w:rsidRPr="006D3815">
        <w:rPr>
          <w:sz w:val="28"/>
          <w:szCs w:val="28"/>
        </w:rPr>
        <w:t>,</w:t>
      </w:r>
      <w:r>
        <w:rPr>
          <w:sz w:val="28"/>
          <w:szCs w:val="28"/>
        </w:rPr>
        <w:t xml:space="preserve"> by reason of personal knowledge.</w:t>
      </w:r>
    </w:p>
    <w:p w:rsidR="00670362" w:rsidRDefault="00670362" w:rsidP="00670362">
      <w:pPr>
        <w:pStyle w:val="NoSpacing"/>
        <w:ind w:left="1440"/>
        <w:rPr>
          <w:sz w:val="28"/>
          <w:szCs w:val="28"/>
        </w:rPr>
      </w:pPr>
    </w:p>
    <w:p w:rsidR="00E3241C" w:rsidRDefault="006D3815" w:rsidP="00670362">
      <w:pPr>
        <w:pStyle w:val="NoSpacing"/>
        <w:rPr>
          <w:b/>
          <w:sz w:val="28"/>
          <w:szCs w:val="28"/>
        </w:rPr>
      </w:pPr>
      <w:r>
        <w:rPr>
          <w:b/>
          <w:sz w:val="28"/>
          <w:szCs w:val="28"/>
        </w:rPr>
        <w:t>126</w:t>
      </w:r>
      <w:r w:rsidR="00670362" w:rsidRPr="00670362">
        <w:rPr>
          <w:b/>
          <w:sz w:val="28"/>
          <w:szCs w:val="28"/>
        </w:rPr>
        <w:t>/14</w:t>
      </w:r>
      <w:r w:rsidR="00670362" w:rsidRPr="00670362">
        <w:rPr>
          <w:b/>
          <w:sz w:val="28"/>
          <w:szCs w:val="28"/>
        </w:rPr>
        <w:tab/>
        <w:t xml:space="preserve">Minutes   </w:t>
      </w:r>
      <w:r w:rsidR="00E3241C" w:rsidRPr="00670362">
        <w:rPr>
          <w:b/>
          <w:sz w:val="28"/>
          <w:szCs w:val="28"/>
        </w:rPr>
        <w:t xml:space="preserve"> </w:t>
      </w:r>
    </w:p>
    <w:p w:rsidR="00075CAB" w:rsidRDefault="00670362" w:rsidP="00670362">
      <w:pPr>
        <w:pStyle w:val="NoSpacing"/>
        <w:ind w:left="1440"/>
        <w:rPr>
          <w:sz w:val="28"/>
          <w:szCs w:val="28"/>
        </w:rPr>
      </w:pPr>
      <w:r w:rsidRPr="00670362">
        <w:rPr>
          <w:b/>
          <w:sz w:val="28"/>
          <w:szCs w:val="28"/>
        </w:rPr>
        <w:t>Resolved:</w:t>
      </w:r>
      <w:r>
        <w:rPr>
          <w:sz w:val="28"/>
          <w:szCs w:val="28"/>
        </w:rPr>
        <w:t xml:space="preserve"> That the minutes of the meeting held on </w:t>
      </w:r>
      <w:r w:rsidR="00075CAB">
        <w:rPr>
          <w:sz w:val="28"/>
          <w:szCs w:val="28"/>
        </w:rPr>
        <w:t>4</w:t>
      </w:r>
      <w:r>
        <w:rPr>
          <w:sz w:val="28"/>
          <w:szCs w:val="28"/>
        </w:rPr>
        <w:t xml:space="preserve"> </w:t>
      </w:r>
      <w:r w:rsidR="00075CAB">
        <w:rPr>
          <w:sz w:val="28"/>
          <w:szCs w:val="28"/>
        </w:rPr>
        <w:t>September</w:t>
      </w:r>
      <w:r>
        <w:rPr>
          <w:sz w:val="28"/>
          <w:szCs w:val="28"/>
        </w:rPr>
        <w:t xml:space="preserve"> </w:t>
      </w:r>
    </w:p>
    <w:p w:rsidR="00670362" w:rsidRDefault="00075CAB" w:rsidP="00075CAB">
      <w:pPr>
        <w:pStyle w:val="NoSpacing"/>
        <w:ind w:left="2655"/>
        <w:rPr>
          <w:sz w:val="28"/>
          <w:szCs w:val="28"/>
        </w:rPr>
      </w:pPr>
      <w:r w:rsidRPr="00075CAB">
        <w:rPr>
          <w:sz w:val="28"/>
          <w:szCs w:val="28"/>
        </w:rPr>
        <w:t>2014 be t</w:t>
      </w:r>
      <w:r w:rsidR="00670362" w:rsidRPr="00075CAB">
        <w:rPr>
          <w:sz w:val="28"/>
          <w:szCs w:val="28"/>
        </w:rPr>
        <w:t>aken</w:t>
      </w:r>
      <w:r w:rsidR="00670362">
        <w:rPr>
          <w:sz w:val="28"/>
          <w:szCs w:val="28"/>
        </w:rPr>
        <w:t xml:space="preserve"> as read, confirmed and signed as being an accurate </w:t>
      </w:r>
      <w:r>
        <w:rPr>
          <w:sz w:val="28"/>
          <w:szCs w:val="28"/>
        </w:rPr>
        <w:t>r</w:t>
      </w:r>
      <w:r w:rsidR="00670362">
        <w:rPr>
          <w:sz w:val="28"/>
          <w:szCs w:val="28"/>
        </w:rPr>
        <w:t xml:space="preserve">ecord of the meeting. </w:t>
      </w:r>
    </w:p>
    <w:p w:rsidR="00670362" w:rsidRDefault="00670362" w:rsidP="00670362">
      <w:pPr>
        <w:pStyle w:val="NoSpacing"/>
        <w:rPr>
          <w:sz w:val="28"/>
          <w:szCs w:val="28"/>
        </w:rPr>
      </w:pPr>
    </w:p>
    <w:p w:rsidR="00670362" w:rsidRDefault="006D3815" w:rsidP="003E7A45">
      <w:pPr>
        <w:pStyle w:val="NoSpacing"/>
        <w:rPr>
          <w:sz w:val="28"/>
          <w:szCs w:val="28"/>
        </w:rPr>
      </w:pPr>
      <w:r>
        <w:rPr>
          <w:b/>
          <w:sz w:val="28"/>
          <w:szCs w:val="28"/>
        </w:rPr>
        <w:t>127</w:t>
      </w:r>
      <w:r w:rsidR="003E7A45">
        <w:rPr>
          <w:b/>
          <w:sz w:val="28"/>
          <w:szCs w:val="28"/>
        </w:rPr>
        <w:t>/14</w:t>
      </w:r>
      <w:r w:rsidR="003E7A45">
        <w:rPr>
          <w:b/>
          <w:sz w:val="28"/>
          <w:szCs w:val="28"/>
        </w:rPr>
        <w:tab/>
        <w:t>Parishioners Correspondence</w:t>
      </w:r>
      <w:r w:rsidR="00670362">
        <w:rPr>
          <w:sz w:val="28"/>
          <w:szCs w:val="28"/>
        </w:rPr>
        <w:t xml:space="preserve"> </w:t>
      </w:r>
    </w:p>
    <w:p w:rsidR="003E7A45" w:rsidRDefault="003E7A45" w:rsidP="003E7A45">
      <w:pPr>
        <w:pStyle w:val="NoSpacing"/>
        <w:ind w:left="1440"/>
        <w:rPr>
          <w:sz w:val="28"/>
          <w:szCs w:val="28"/>
        </w:rPr>
      </w:pPr>
      <w:r>
        <w:rPr>
          <w:sz w:val="28"/>
          <w:szCs w:val="28"/>
        </w:rPr>
        <w:t xml:space="preserve">Correspondence from </w:t>
      </w:r>
      <w:proofErr w:type="spellStart"/>
      <w:r>
        <w:rPr>
          <w:sz w:val="28"/>
          <w:szCs w:val="28"/>
        </w:rPr>
        <w:t>M.Hiscock</w:t>
      </w:r>
      <w:proofErr w:type="spellEnd"/>
      <w:r>
        <w:rPr>
          <w:sz w:val="28"/>
          <w:szCs w:val="28"/>
        </w:rPr>
        <w:t xml:space="preserve"> regarding the impending night time road closures</w:t>
      </w:r>
      <w:r w:rsidR="00C361D3">
        <w:rPr>
          <w:sz w:val="28"/>
          <w:szCs w:val="28"/>
        </w:rPr>
        <w:t xml:space="preserve">; and from </w:t>
      </w:r>
      <w:proofErr w:type="spellStart"/>
      <w:r w:rsidR="00C361D3">
        <w:rPr>
          <w:sz w:val="28"/>
          <w:szCs w:val="28"/>
        </w:rPr>
        <w:t>T.Hill</w:t>
      </w:r>
      <w:proofErr w:type="spellEnd"/>
      <w:r w:rsidR="00C361D3">
        <w:rPr>
          <w:sz w:val="28"/>
          <w:szCs w:val="28"/>
        </w:rPr>
        <w:t xml:space="preserve"> and </w:t>
      </w:r>
      <w:proofErr w:type="spellStart"/>
      <w:r w:rsidR="00C361D3">
        <w:rPr>
          <w:sz w:val="28"/>
          <w:szCs w:val="28"/>
        </w:rPr>
        <w:t>M.Hiscock</w:t>
      </w:r>
      <w:proofErr w:type="spellEnd"/>
      <w:r w:rsidR="00C361D3">
        <w:rPr>
          <w:sz w:val="28"/>
          <w:szCs w:val="28"/>
        </w:rPr>
        <w:t xml:space="preserve"> regarding the Brickfields planning application, </w:t>
      </w:r>
      <w:r>
        <w:rPr>
          <w:sz w:val="28"/>
          <w:szCs w:val="28"/>
        </w:rPr>
        <w:t>w</w:t>
      </w:r>
      <w:r w:rsidR="00C361D3">
        <w:rPr>
          <w:sz w:val="28"/>
          <w:szCs w:val="28"/>
        </w:rPr>
        <w:t>ere</w:t>
      </w:r>
      <w:r>
        <w:rPr>
          <w:sz w:val="28"/>
          <w:szCs w:val="28"/>
        </w:rPr>
        <w:t xml:space="preserve"> read out and noted.</w:t>
      </w:r>
    </w:p>
    <w:p w:rsidR="003E7A45" w:rsidRDefault="003E7A45" w:rsidP="003E7A45">
      <w:pPr>
        <w:pStyle w:val="NoSpacing"/>
        <w:ind w:left="1440"/>
        <w:rPr>
          <w:sz w:val="28"/>
          <w:szCs w:val="28"/>
        </w:rPr>
      </w:pPr>
    </w:p>
    <w:p w:rsidR="00670362" w:rsidRDefault="006D3815" w:rsidP="00670362">
      <w:pPr>
        <w:pStyle w:val="NoSpacing"/>
        <w:rPr>
          <w:b/>
          <w:sz w:val="28"/>
          <w:szCs w:val="28"/>
        </w:rPr>
      </w:pPr>
      <w:r>
        <w:rPr>
          <w:b/>
          <w:sz w:val="28"/>
          <w:szCs w:val="28"/>
        </w:rPr>
        <w:lastRenderedPageBreak/>
        <w:t>128</w:t>
      </w:r>
      <w:r w:rsidR="00670362">
        <w:rPr>
          <w:b/>
          <w:sz w:val="28"/>
          <w:szCs w:val="28"/>
        </w:rPr>
        <w:t>/14</w:t>
      </w:r>
      <w:r w:rsidR="00670362">
        <w:rPr>
          <w:b/>
          <w:sz w:val="28"/>
          <w:szCs w:val="28"/>
        </w:rPr>
        <w:tab/>
      </w:r>
      <w:r w:rsidR="00DE7EA5">
        <w:rPr>
          <w:b/>
          <w:sz w:val="28"/>
          <w:szCs w:val="28"/>
        </w:rPr>
        <w:t>Chairman’s Report</w:t>
      </w:r>
    </w:p>
    <w:p w:rsidR="00DE7EA5" w:rsidRDefault="00DE7EA5" w:rsidP="00670362">
      <w:pPr>
        <w:pStyle w:val="NoSpacing"/>
        <w:rPr>
          <w:sz w:val="28"/>
          <w:szCs w:val="28"/>
        </w:rPr>
      </w:pPr>
      <w:r>
        <w:rPr>
          <w:b/>
          <w:sz w:val="28"/>
          <w:szCs w:val="28"/>
        </w:rPr>
        <w:tab/>
      </w:r>
      <w:r>
        <w:rPr>
          <w:b/>
          <w:sz w:val="28"/>
          <w:szCs w:val="28"/>
        </w:rPr>
        <w:tab/>
      </w:r>
      <w:r w:rsidRPr="00DE7EA5">
        <w:rPr>
          <w:sz w:val="28"/>
          <w:szCs w:val="28"/>
        </w:rPr>
        <w:t>T</w:t>
      </w:r>
      <w:r>
        <w:rPr>
          <w:sz w:val="28"/>
          <w:szCs w:val="28"/>
        </w:rPr>
        <w:t>he Chairman reported:</w:t>
      </w:r>
    </w:p>
    <w:p w:rsidR="003E7A45" w:rsidRDefault="003E7A45" w:rsidP="003E7A45">
      <w:pPr>
        <w:pStyle w:val="NoSpacing"/>
        <w:numPr>
          <w:ilvl w:val="0"/>
          <w:numId w:val="5"/>
        </w:numPr>
        <w:rPr>
          <w:sz w:val="28"/>
          <w:szCs w:val="28"/>
        </w:rPr>
      </w:pPr>
      <w:r>
        <w:rPr>
          <w:sz w:val="28"/>
          <w:szCs w:val="28"/>
        </w:rPr>
        <w:t xml:space="preserve">She had attended the prize giving ceremony for the IW Best Kept Village competition on behalf of Havenstreet. She was presented with a plaque and £150 prize. </w:t>
      </w:r>
    </w:p>
    <w:p w:rsidR="003E7A45" w:rsidRDefault="003E7A45" w:rsidP="003E7A45">
      <w:pPr>
        <w:pStyle w:val="NoSpacing"/>
        <w:numPr>
          <w:ilvl w:val="0"/>
          <w:numId w:val="5"/>
        </w:numPr>
        <w:rPr>
          <w:sz w:val="28"/>
          <w:szCs w:val="28"/>
        </w:rPr>
      </w:pPr>
      <w:r>
        <w:rPr>
          <w:sz w:val="28"/>
          <w:szCs w:val="28"/>
        </w:rPr>
        <w:t xml:space="preserve">She and the Clerk had attended </w:t>
      </w:r>
      <w:r w:rsidR="00B93C65">
        <w:rPr>
          <w:sz w:val="28"/>
          <w:szCs w:val="28"/>
        </w:rPr>
        <w:t xml:space="preserve">a </w:t>
      </w:r>
      <w:r>
        <w:rPr>
          <w:sz w:val="28"/>
          <w:szCs w:val="28"/>
        </w:rPr>
        <w:t xml:space="preserve">very useful IWTP Contract and Tendering training </w:t>
      </w:r>
      <w:r w:rsidR="00B93C65">
        <w:rPr>
          <w:sz w:val="28"/>
          <w:szCs w:val="28"/>
        </w:rPr>
        <w:t xml:space="preserve">session </w:t>
      </w:r>
      <w:r>
        <w:rPr>
          <w:sz w:val="28"/>
          <w:szCs w:val="28"/>
        </w:rPr>
        <w:t>at County Hall.</w:t>
      </w:r>
    </w:p>
    <w:p w:rsidR="00DE7EA5" w:rsidRDefault="00DE7EA5" w:rsidP="00670362">
      <w:pPr>
        <w:pStyle w:val="NoSpacing"/>
        <w:rPr>
          <w:sz w:val="28"/>
          <w:szCs w:val="28"/>
        </w:rPr>
      </w:pPr>
    </w:p>
    <w:p w:rsidR="00DE7EA5" w:rsidRDefault="006D3815" w:rsidP="00670362">
      <w:pPr>
        <w:pStyle w:val="NoSpacing"/>
        <w:rPr>
          <w:b/>
          <w:sz w:val="28"/>
          <w:szCs w:val="28"/>
        </w:rPr>
      </w:pPr>
      <w:r>
        <w:rPr>
          <w:b/>
          <w:sz w:val="28"/>
          <w:szCs w:val="28"/>
        </w:rPr>
        <w:t>129</w:t>
      </w:r>
      <w:r w:rsidR="00DE7EA5">
        <w:rPr>
          <w:b/>
          <w:sz w:val="28"/>
          <w:szCs w:val="28"/>
        </w:rPr>
        <w:t>/14</w:t>
      </w:r>
      <w:r w:rsidR="00DE7EA5">
        <w:rPr>
          <w:b/>
          <w:sz w:val="28"/>
          <w:szCs w:val="28"/>
        </w:rPr>
        <w:tab/>
        <w:t>Questions to the Chair</w:t>
      </w:r>
    </w:p>
    <w:p w:rsidR="00DE7EA5" w:rsidRDefault="003E7A45" w:rsidP="00670362">
      <w:pPr>
        <w:pStyle w:val="NoSpacing"/>
        <w:rPr>
          <w:sz w:val="28"/>
          <w:szCs w:val="28"/>
        </w:rPr>
      </w:pPr>
      <w:r>
        <w:rPr>
          <w:sz w:val="28"/>
          <w:szCs w:val="28"/>
        </w:rPr>
        <w:tab/>
      </w:r>
      <w:r>
        <w:rPr>
          <w:sz w:val="28"/>
          <w:szCs w:val="28"/>
        </w:rPr>
        <w:tab/>
        <w:t xml:space="preserve">No </w:t>
      </w:r>
      <w:r w:rsidR="00DE7EA5">
        <w:rPr>
          <w:sz w:val="28"/>
          <w:szCs w:val="28"/>
        </w:rPr>
        <w:t>questions were raised</w:t>
      </w:r>
      <w:r>
        <w:rPr>
          <w:sz w:val="28"/>
          <w:szCs w:val="28"/>
        </w:rPr>
        <w:t>.</w:t>
      </w:r>
    </w:p>
    <w:p w:rsidR="00DE7EA5" w:rsidRDefault="00DE7EA5" w:rsidP="00670362">
      <w:pPr>
        <w:pStyle w:val="NoSpacing"/>
        <w:rPr>
          <w:sz w:val="28"/>
          <w:szCs w:val="28"/>
        </w:rPr>
      </w:pPr>
    </w:p>
    <w:p w:rsidR="00DE7EA5" w:rsidRDefault="006D3815" w:rsidP="00670362">
      <w:pPr>
        <w:pStyle w:val="NoSpacing"/>
        <w:rPr>
          <w:b/>
          <w:sz w:val="28"/>
          <w:szCs w:val="28"/>
        </w:rPr>
      </w:pPr>
      <w:r>
        <w:rPr>
          <w:b/>
          <w:sz w:val="28"/>
          <w:szCs w:val="28"/>
        </w:rPr>
        <w:t>130</w:t>
      </w:r>
      <w:r w:rsidR="00DE7EA5">
        <w:rPr>
          <w:b/>
          <w:sz w:val="28"/>
          <w:szCs w:val="28"/>
        </w:rPr>
        <w:t xml:space="preserve">/14 </w:t>
      </w:r>
      <w:r w:rsidR="00DE7EA5">
        <w:rPr>
          <w:b/>
          <w:sz w:val="28"/>
          <w:szCs w:val="28"/>
        </w:rPr>
        <w:tab/>
        <w:t>Policing Items</w:t>
      </w:r>
    </w:p>
    <w:p w:rsidR="00DE7EA5" w:rsidRPr="0031256F" w:rsidRDefault="0031256F" w:rsidP="00670362">
      <w:pPr>
        <w:pStyle w:val="NoSpacing"/>
        <w:rPr>
          <w:sz w:val="28"/>
          <w:szCs w:val="28"/>
        </w:rPr>
      </w:pPr>
      <w:r>
        <w:rPr>
          <w:b/>
          <w:sz w:val="28"/>
          <w:szCs w:val="28"/>
        </w:rPr>
        <w:t xml:space="preserve">                       </w:t>
      </w:r>
      <w:r w:rsidRPr="0031256F">
        <w:rPr>
          <w:sz w:val="28"/>
          <w:szCs w:val="28"/>
        </w:rPr>
        <w:t xml:space="preserve">No items were reported. </w:t>
      </w:r>
    </w:p>
    <w:p w:rsidR="00DE7EA5" w:rsidRDefault="00DE7EA5" w:rsidP="00670362">
      <w:pPr>
        <w:pStyle w:val="NoSpacing"/>
        <w:rPr>
          <w:b/>
          <w:sz w:val="28"/>
          <w:szCs w:val="28"/>
        </w:rPr>
      </w:pPr>
    </w:p>
    <w:p w:rsidR="00DE7EA5" w:rsidRDefault="006D3815" w:rsidP="00670362">
      <w:pPr>
        <w:pStyle w:val="NoSpacing"/>
        <w:rPr>
          <w:b/>
          <w:sz w:val="28"/>
          <w:szCs w:val="28"/>
        </w:rPr>
      </w:pPr>
      <w:r>
        <w:rPr>
          <w:b/>
          <w:sz w:val="28"/>
          <w:szCs w:val="28"/>
        </w:rPr>
        <w:t>131</w:t>
      </w:r>
      <w:r w:rsidR="00DE7EA5">
        <w:rPr>
          <w:b/>
          <w:sz w:val="28"/>
          <w:szCs w:val="28"/>
        </w:rPr>
        <w:t>/14</w:t>
      </w:r>
      <w:r w:rsidR="00DE7EA5">
        <w:rPr>
          <w:b/>
          <w:sz w:val="28"/>
          <w:szCs w:val="28"/>
        </w:rPr>
        <w:tab/>
        <w:t>Isle of Wight Councillor’s Report</w:t>
      </w:r>
    </w:p>
    <w:p w:rsidR="00DE7EA5" w:rsidRDefault="00DE7EA5" w:rsidP="00DE7EA5">
      <w:pPr>
        <w:pStyle w:val="NoSpacing"/>
        <w:ind w:left="1440"/>
        <w:rPr>
          <w:sz w:val="28"/>
          <w:szCs w:val="28"/>
        </w:rPr>
      </w:pPr>
      <w:r>
        <w:rPr>
          <w:sz w:val="28"/>
          <w:szCs w:val="28"/>
        </w:rPr>
        <w:t>In his capacity as the Isle of Wight Councillor for Havenstreet and Ashey, Cllr Gauntlett reported</w:t>
      </w:r>
      <w:r w:rsidR="0031256F">
        <w:rPr>
          <w:sz w:val="28"/>
          <w:szCs w:val="28"/>
        </w:rPr>
        <w:t xml:space="preserve"> that there had been changes to the IOW Council committee structure, following the changes to the membership of the Executive.  </w:t>
      </w:r>
    </w:p>
    <w:p w:rsidR="0031256F" w:rsidRDefault="0031256F" w:rsidP="00DE7EA5">
      <w:pPr>
        <w:pStyle w:val="NoSpacing"/>
        <w:ind w:left="1440"/>
        <w:rPr>
          <w:sz w:val="28"/>
          <w:szCs w:val="28"/>
        </w:rPr>
      </w:pPr>
    </w:p>
    <w:p w:rsidR="00DE7EA5" w:rsidRDefault="00DE7EA5" w:rsidP="00DE7EA5">
      <w:pPr>
        <w:pStyle w:val="NoSpacing"/>
        <w:rPr>
          <w:sz w:val="28"/>
          <w:szCs w:val="28"/>
        </w:rPr>
      </w:pPr>
    </w:p>
    <w:p w:rsidR="00DE7EA5" w:rsidRDefault="006D3815" w:rsidP="00DE7EA5">
      <w:pPr>
        <w:pStyle w:val="NoSpacing"/>
        <w:rPr>
          <w:b/>
          <w:sz w:val="28"/>
          <w:szCs w:val="28"/>
        </w:rPr>
      </w:pPr>
      <w:r>
        <w:rPr>
          <w:b/>
          <w:sz w:val="28"/>
          <w:szCs w:val="28"/>
        </w:rPr>
        <w:t>132</w:t>
      </w:r>
      <w:r w:rsidR="00DE7EA5">
        <w:rPr>
          <w:b/>
          <w:sz w:val="28"/>
          <w:szCs w:val="28"/>
        </w:rPr>
        <w:t>/14</w:t>
      </w:r>
      <w:r w:rsidR="00DE7EA5">
        <w:rPr>
          <w:b/>
          <w:sz w:val="28"/>
          <w:szCs w:val="28"/>
        </w:rPr>
        <w:tab/>
        <w:t>Other Reports</w:t>
      </w:r>
    </w:p>
    <w:p w:rsidR="00DE7EA5" w:rsidRDefault="00DE7EA5" w:rsidP="00DE7EA5">
      <w:pPr>
        <w:pStyle w:val="NoSpacing"/>
        <w:rPr>
          <w:sz w:val="28"/>
          <w:szCs w:val="28"/>
        </w:rPr>
      </w:pPr>
      <w:r>
        <w:rPr>
          <w:b/>
          <w:sz w:val="28"/>
          <w:szCs w:val="28"/>
        </w:rPr>
        <w:tab/>
      </w:r>
      <w:r>
        <w:rPr>
          <w:b/>
          <w:sz w:val="28"/>
          <w:szCs w:val="28"/>
        </w:rPr>
        <w:tab/>
      </w:r>
      <w:r>
        <w:rPr>
          <w:sz w:val="28"/>
          <w:szCs w:val="28"/>
        </w:rPr>
        <w:t>To receive the reports of H&amp;APC representatives on outside Bodies:</w:t>
      </w:r>
    </w:p>
    <w:p w:rsidR="00DE7EA5" w:rsidRDefault="00C02906" w:rsidP="00C02906">
      <w:pPr>
        <w:pStyle w:val="NoSpacing"/>
        <w:numPr>
          <w:ilvl w:val="0"/>
          <w:numId w:val="2"/>
        </w:numPr>
        <w:rPr>
          <w:sz w:val="28"/>
          <w:szCs w:val="28"/>
        </w:rPr>
      </w:pPr>
      <w:r>
        <w:rPr>
          <w:sz w:val="28"/>
          <w:szCs w:val="28"/>
        </w:rPr>
        <w:t>Havenstreet Community Association</w:t>
      </w:r>
    </w:p>
    <w:p w:rsidR="0031256F" w:rsidRDefault="0031256F" w:rsidP="0031256F">
      <w:pPr>
        <w:pStyle w:val="NoSpacing"/>
        <w:ind w:left="1800"/>
        <w:rPr>
          <w:sz w:val="28"/>
          <w:szCs w:val="28"/>
        </w:rPr>
      </w:pPr>
      <w:r>
        <w:rPr>
          <w:sz w:val="28"/>
          <w:szCs w:val="28"/>
        </w:rPr>
        <w:t>Cllr Lyons reported the quiz night had raised £83, and that consideration was being given to a joint newsletter.</w:t>
      </w:r>
    </w:p>
    <w:p w:rsidR="00C02906" w:rsidRDefault="00C02906" w:rsidP="00C02906">
      <w:pPr>
        <w:pStyle w:val="NoSpacing"/>
        <w:numPr>
          <w:ilvl w:val="0"/>
          <w:numId w:val="2"/>
        </w:numPr>
        <w:rPr>
          <w:sz w:val="28"/>
          <w:szCs w:val="28"/>
        </w:rPr>
      </w:pPr>
      <w:r>
        <w:rPr>
          <w:sz w:val="28"/>
          <w:szCs w:val="28"/>
        </w:rPr>
        <w:t>IOW Association of Local Councils</w:t>
      </w:r>
    </w:p>
    <w:p w:rsidR="0031256F" w:rsidRDefault="00B93C65" w:rsidP="00B93C65">
      <w:pPr>
        <w:pStyle w:val="NoSpacing"/>
        <w:ind w:left="1800"/>
        <w:rPr>
          <w:sz w:val="28"/>
          <w:szCs w:val="28"/>
        </w:rPr>
      </w:pPr>
      <w:r>
        <w:rPr>
          <w:sz w:val="28"/>
          <w:szCs w:val="28"/>
        </w:rPr>
        <w:t xml:space="preserve">Cllr Hattersley reported the </w:t>
      </w:r>
      <w:r w:rsidR="0031256F">
        <w:rPr>
          <w:sz w:val="28"/>
          <w:szCs w:val="28"/>
        </w:rPr>
        <w:t xml:space="preserve">main discussion at the last meeting </w:t>
      </w:r>
      <w:r>
        <w:rPr>
          <w:sz w:val="28"/>
          <w:szCs w:val="28"/>
        </w:rPr>
        <w:t xml:space="preserve">had been </w:t>
      </w:r>
      <w:r w:rsidR="0031256F">
        <w:rPr>
          <w:sz w:val="28"/>
          <w:szCs w:val="28"/>
        </w:rPr>
        <w:t>about devolved/discretionary services</w:t>
      </w:r>
      <w:r>
        <w:rPr>
          <w:sz w:val="28"/>
          <w:szCs w:val="28"/>
        </w:rPr>
        <w:t>, and that training had had to be postponed.</w:t>
      </w:r>
    </w:p>
    <w:p w:rsidR="00C02906" w:rsidRDefault="00C02906" w:rsidP="00C02906">
      <w:pPr>
        <w:pStyle w:val="NoSpacing"/>
        <w:numPr>
          <w:ilvl w:val="0"/>
          <w:numId w:val="2"/>
        </w:numPr>
        <w:rPr>
          <w:sz w:val="28"/>
          <w:szCs w:val="28"/>
        </w:rPr>
      </w:pPr>
      <w:r>
        <w:rPr>
          <w:sz w:val="28"/>
          <w:szCs w:val="28"/>
        </w:rPr>
        <w:t>Community Bus Partnership</w:t>
      </w:r>
    </w:p>
    <w:p w:rsidR="00B93C65" w:rsidRDefault="00B93C65" w:rsidP="00B93C65">
      <w:pPr>
        <w:pStyle w:val="NoSpacing"/>
        <w:ind w:left="1800"/>
        <w:rPr>
          <w:sz w:val="28"/>
          <w:szCs w:val="28"/>
        </w:rPr>
      </w:pPr>
      <w:r>
        <w:rPr>
          <w:sz w:val="28"/>
          <w:szCs w:val="28"/>
        </w:rPr>
        <w:t>There had been no meeting.</w:t>
      </w:r>
    </w:p>
    <w:p w:rsidR="00C02906" w:rsidRDefault="00C02906" w:rsidP="00C02906">
      <w:pPr>
        <w:pStyle w:val="NoSpacing"/>
        <w:rPr>
          <w:sz w:val="28"/>
          <w:szCs w:val="28"/>
        </w:rPr>
      </w:pPr>
    </w:p>
    <w:p w:rsidR="00B93C65" w:rsidRDefault="00B93C65" w:rsidP="00C02906">
      <w:pPr>
        <w:pStyle w:val="NoSpacing"/>
        <w:rPr>
          <w:sz w:val="28"/>
          <w:szCs w:val="28"/>
        </w:rPr>
      </w:pPr>
    </w:p>
    <w:p w:rsidR="00B93C65" w:rsidRDefault="00B93C65" w:rsidP="00C02906">
      <w:pPr>
        <w:pStyle w:val="NoSpacing"/>
        <w:rPr>
          <w:sz w:val="28"/>
          <w:szCs w:val="28"/>
        </w:rPr>
      </w:pPr>
    </w:p>
    <w:p w:rsidR="00B93C65" w:rsidRDefault="00B93C65" w:rsidP="00C02906">
      <w:pPr>
        <w:pStyle w:val="NoSpacing"/>
        <w:rPr>
          <w:sz w:val="28"/>
          <w:szCs w:val="28"/>
        </w:rPr>
      </w:pPr>
    </w:p>
    <w:p w:rsidR="00B93C65" w:rsidRDefault="00B93C65" w:rsidP="00C02906">
      <w:pPr>
        <w:pStyle w:val="NoSpacing"/>
        <w:rPr>
          <w:sz w:val="28"/>
          <w:szCs w:val="28"/>
        </w:rPr>
      </w:pPr>
    </w:p>
    <w:p w:rsidR="00C02906" w:rsidRDefault="006D3815" w:rsidP="00C02906">
      <w:pPr>
        <w:pStyle w:val="NoSpacing"/>
        <w:rPr>
          <w:b/>
          <w:sz w:val="28"/>
          <w:szCs w:val="28"/>
        </w:rPr>
      </w:pPr>
      <w:r>
        <w:rPr>
          <w:b/>
          <w:sz w:val="28"/>
          <w:szCs w:val="28"/>
        </w:rPr>
        <w:lastRenderedPageBreak/>
        <w:t>133</w:t>
      </w:r>
      <w:r w:rsidR="00C02906">
        <w:rPr>
          <w:b/>
          <w:sz w:val="28"/>
          <w:szCs w:val="28"/>
        </w:rPr>
        <w:t xml:space="preserve">/14 </w:t>
      </w:r>
      <w:r w:rsidR="00C02906">
        <w:rPr>
          <w:b/>
          <w:sz w:val="28"/>
          <w:szCs w:val="28"/>
        </w:rPr>
        <w:tab/>
        <w:t>Planning</w:t>
      </w:r>
    </w:p>
    <w:p w:rsidR="00C02906" w:rsidRDefault="00C02906" w:rsidP="00C02906">
      <w:pPr>
        <w:pStyle w:val="NoSpacing"/>
        <w:rPr>
          <w:sz w:val="28"/>
          <w:szCs w:val="28"/>
        </w:rPr>
      </w:pPr>
      <w:r>
        <w:rPr>
          <w:sz w:val="28"/>
          <w:szCs w:val="28"/>
        </w:rPr>
        <w:tab/>
      </w:r>
      <w:r>
        <w:rPr>
          <w:sz w:val="28"/>
          <w:szCs w:val="28"/>
        </w:rPr>
        <w:tab/>
        <w:t>The following planning applications were considered:</w:t>
      </w:r>
    </w:p>
    <w:p w:rsidR="00B93C65" w:rsidRPr="005822D8" w:rsidRDefault="00B93C65" w:rsidP="00B93C65">
      <w:pPr>
        <w:pStyle w:val="NoSpacing"/>
        <w:numPr>
          <w:ilvl w:val="0"/>
          <w:numId w:val="10"/>
        </w:numPr>
        <w:rPr>
          <w:rFonts w:ascii="Arial" w:hAnsi="Arial" w:cs="Arial"/>
          <w:sz w:val="24"/>
          <w:szCs w:val="24"/>
        </w:rPr>
      </w:pPr>
      <w:r w:rsidRPr="005822D8">
        <w:rPr>
          <w:rFonts w:ascii="Arial" w:hAnsi="Arial" w:cs="Arial"/>
          <w:sz w:val="24"/>
          <w:szCs w:val="24"/>
        </w:rPr>
        <w:t>Brickfields, Newnham Road, Ryde.</w:t>
      </w:r>
    </w:p>
    <w:p w:rsidR="00B93C65" w:rsidRDefault="00B93C65" w:rsidP="00B93C65">
      <w:pPr>
        <w:pStyle w:val="NoSpacing"/>
        <w:ind w:left="1800"/>
        <w:rPr>
          <w:rFonts w:ascii="Arial" w:hAnsi="Arial" w:cs="Arial"/>
          <w:sz w:val="24"/>
          <w:szCs w:val="24"/>
        </w:rPr>
      </w:pPr>
      <w:r>
        <w:rPr>
          <w:rFonts w:ascii="Arial" w:hAnsi="Arial" w:cs="Arial"/>
          <w:sz w:val="24"/>
          <w:szCs w:val="24"/>
        </w:rPr>
        <w:t>Change of use of land and buildings to Class B2 (General Industrial) and Class B8 (Storage and Distribution) (revised scheme).</w:t>
      </w:r>
    </w:p>
    <w:p w:rsidR="00B93C65" w:rsidRDefault="00B93C65" w:rsidP="00B93C65">
      <w:pPr>
        <w:pStyle w:val="NoSpacing"/>
        <w:ind w:left="1800"/>
        <w:rPr>
          <w:rFonts w:ascii="Arial" w:hAnsi="Arial" w:cs="Arial"/>
          <w:sz w:val="24"/>
          <w:szCs w:val="24"/>
        </w:rPr>
      </w:pPr>
      <w:r w:rsidRPr="00B93C65">
        <w:rPr>
          <w:rFonts w:ascii="Arial" w:hAnsi="Arial" w:cs="Arial"/>
          <w:b/>
          <w:sz w:val="24"/>
          <w:szCs w:val="24"/>
        </w:rPr>
        <w:t>Resolved:</w:t>
      </w:r>
      <w:r>
        <w:rPr>
          <w:rFonts w:ascii="Arial" w:hAnsi="Arial" w:cs="Arial"/>
          <w:sz w:val="24"/>
          <w:szCs w:val="24"/>
        </w:rPr>
        <w:t xml:space="preserve"> To object to the application, and request that the IOW </w:t>
      </w:r>
      <w:r w:rsidR="005822D8">
        <w:rPr>
          <w:rFonts w:ascii="Arial" w:hAnsi="Arial" w:cs="Arial"/>
          <w:sz w:val="24"/>
          <w:szCs w:val="24"/>
        </w:rPr>
        <w:t xml:space="preserve">    </w:t>
      </w:r>
      <w:r>
        <w:rPr>
          <w:rFonts w:ascii="Arial" w:hAnsi="Arial" w:cs="Arial"/>
          <w:sz w:val="24"/>
          <w:szCs w:val="24"/>
        </w:rPr>
        <w:t xml:space="preserve">Council refuse it. </w:t>
      </w:r>
    </w:p>
    <w:p w:rsidR="00B93C65" w:rsidRDefault="00B93C65" w:rsidP="00B93C65">
      <w:pPr>
        <w:pStyle w:val="NoSpacing"/>
        <w:ind w:left="1080"/>
        <w:rPr>
          <w:rFonts w:ascii="Arial" w:hAnsi="Arial" w:cs="Arial"/>
          <w:sz w:val="24"/>
          <w:szCs w:val="24"/>
        </w:rPr>
      </w:pPr>
    </w:p>
    <w:p w:rsidR="00B93C65" w:rsidRPr="005822D8" w:rsidRDefault="00B93C65" w:rsidP="00B93C65">
      <w:pPr>
        <w:pStyle w:val="NoSpacing"/>
        <w:numPr>
          <w:ilvl w:val="0"/>
          <w:numId w:val="10"/>
        </w:numPr>
        <w:rPr>
          <w:rFonts w:ascii="Arial" w:hAnsi="Arial" w:cs="Arial"/>
          <w:sz w:val="24"/>
          <w:szCs w:val="24"/>
        </w:rPr>
      </w:pPr>
      <w:proofErr w:type="spellStart"/>
      <w:r w:rsidRPr="005822D8">
        <w:rPr>
          <w:rFonts w:ascii="Arial" w:hAnsi="Arial" w:cs="Arial"/>
          <w:sz w:val="24"/>
          <w:szCs w:val="24"/>
        </w:rPr>
        <w:t>Taverners</w:t>
      </w:r>
      <w:proofErr w:type="spellEnd"/>
      <w:r w:rsidRPr="005822D8">
        <w:rPr>
          <w:rFonts w:ascii="Arial" w:hAnsi="Arial" w:cs="Arial"/>
          <w:sz w:val="24"/>
          <w:szCs w:val="24"/>
        </w:rPr>
        <w:t>, Church Road, Havenstreet.</w:t>
      </w:r>
    </w:p>
    <w:p w:rsidR="005822D8" w:rsidRDefault="00B93C65" w:rsidP="00B93C65">
      <w:pPr>
        <w:pStyle w:val="NoSpacing"/>
        <w:ind w:left="1800"/>
        <w:rPr>
          <w:rFonts w:ascii="Arial" w:hAnsi="Arial" w:cs="Arial"/>
          <w:sz w:val="24"/>
          <w:szCs w:val="24"/>
        </w:rPr>
      </w:pPr>
      <w:r>
        <w:rPr>
          <w:rFonts w:ascii="Arial" w:hAnsi="Arial" w:cs="Arial"/>
          <w:sz w:val="24"/>
          <w:szCs w:val="24"/>
        </w:rPr>
        <w:t xml:space="preserve">Demolition of two storey rear extension, garage and conservatory; </w:t>
      </w:r>
      <w:r w:rsidR="005822D8">
        <w:rPr>
          <w:rFonts w:ascii="Arial" w:hAnsi="Arial" w:cs="Arial"/>
          <w:sz w:val="24"/>
          <w:szCs w:val="24"/>
        </w:rPr>
        <w:t>pr</w:t>
      </w:r>
      <w:r>
        <w:rPr>
          <w:rFonts w:ascii="Arial" w:hAnsi="Arial" w:cs="Arial"/>
          <w:sz w:val="24"/>
          <w:szCs w:val="24"/>
        </w:rPr>
        <w:t>oposed two storey extension on rear elevation to provide additional living accommodation (revised scheme).</w:t>
      </w:r>
    </w:p>
    <w:p w:rsidR="00B93C65" w:rsidRDefault="005822D8" w:rsidP="00B93C65">
      <w:pPr>
        <w:pStyle w:val="NoSpacing"/>
        <w:ind w:left="1800"/>
        <w:rPr>
          <w:rFonts w:ascii="Arial" w:hAnsi="Arial" w:cs="Arial"/>
          <w:sz w:val="24"/>
          <w:szCs w:val="24"/>
        </w:rPr>
      </w:pPr>
      <w:r w:rsidRPr="005822D8">
        <w:rPr>
          <w:rFonts w:ascii="Arial" w:hAnsi="Arial" w:cs="Arial"/>
          <w:b/>
          <w:sz w:val="24"/>
          <w:szCs w:val="24"/>
        </w:rPr>
        <w:t>Resolved:</w:t>
      </w:r>
      <w:r>
        <w:rPr>
          <w:rFonts w:ascii="Arial" w:hAnsi="Arial" w:cs="Arial"/>
          <w:sz w:val="24"/>
          <w:szCs w:val="24"/>
        </w:rPr>
        <w:t xml:space="preserve"> To note the two objections from nearby residents, but otherwise to make no comment.</w:t>
      </w:r>
      <w:r w:rsidR="00B93C65">
        <w:rPr>
          <w:rFonts w:ascii="Arial" w:hAnsi="Arial" w:cs="Arial"/>
          <w:sz w:val="24"/>
          <w:szCs w:val="24"/>
        </w:rPr>
        <w:t xml:space="preserve"> </w:t>
      </w:r>
    </w:p>
    <w:p w:rsidR="00B93C65" w:rsidRDefault="00B93C65" w:rsidP="00B93C65">
      <w:pPr>
        <w:pStyle w:val="NoSpacing"/>
        <w:ind w:left="1080"/>
        <w:rPr>
          <w:rFonts w:ascii="Arial" w:hAnsi="Arial" w:cs="Arial"/>
          <w:sz w:val="24"/>
          <w:szCs w:val="24"/>
        </w:rPr>
      </w:pPr>
    </w:p>
    <w:p w:rsidR="00B93C65" w:rsidRDefault="00B93C65" w:rsidP="005822D8">
      <w:pPr>
        <w:pStyle w:val="NoSpacing"/>
        <w:numPr>
          <w:ilvl w:val="0"/>
          <w:numId w:val="10"/>
        </w:numPr>
        <w:rPr>
          <w:rFonts w:ascii="Arial" w:hAnsi="Arial" w:cs="Arial"/>
          <w:sz w:val="24"/>
          <w:szCs w:val="24"/>
        </w:rPr>
      </w:pPr>
      <w:r>
        <w:rPr>
          <w:rFonts w:ascii="Arial" w:hAnsi="Arial" w:cs="Arial"/>
          <w:sz w:val="24"/>
          <w:szCs w:val="24"/>
        </w:rPr>
        <w:t>Bridge Farm, Rowlands Lane, Havenstreet</w:t>
      </w:r>
    </w:p>
    <w:p w:rsidR="00B93C65" w:rsidRDefault="00B93C65" w:rsidP="005822D8">
      <w:pPr>
        <w:pStyle w:val="NoSpacing"/>
        <w:ind w:left="1800"/>
        <w:rPr>
          <w:rFonts w:ascii="Arial" w:hAnsi="Arial" w:cs="Arial"/>
          <w:sz w:val="24"/>
          <w:szCs w:val="24"/>
        </w:rPr>
      </w:pPr>
      <w:r>
        <w:rPr>
          <w:rFonts w:ascii="Arial" w:hAnsi="Arial" w:cs="Arial"/>
          <w:sz w:val="24"/>
          <w:szCs w:val="24"/>
        </w:rPr>
        <w:t>Lawful Development Certificate for continued use of structure as a dwelling.</w:t>
      </w:r>
    </w:p>
    <w:p w:rsidR="005822D8" w:rsidRDefault="005822D8" w:rsidP="005822D8">
      <w:pPr>
        <w:pStyle w:val="NoSpacing"/>
        <w:ind w:left="1800"/>
        <w:rPr>
          <w:rFonts w:ascii="Arial" w:hAnsi="Arial" w:cs="Arial"/>
          <w:sz w:val="24"/>
          <w:szCs w:val="24"/>
        </w:rPr>
      </w:pPr>
      <w:r w:rsidRPr="005822D8">
        <w:rPr>
          <w:rFonts w:ascii="Arial" w:hAnsi="Arial" w:cs="Arial"/>
          <w:b/>
          <w:sz w:val="24"/>
          <w:szCs w:val="24"/>
        </w:rPr>
        <w:t>Resolved:</w:t>
      </w:r>
      <w:r>
        <w:rPr>
          <w:rFonts w:ascii="Arial" w:hAnsi="Arial" w:cs="Arial"/>
          <w:sz w:val="24"/>
          <w:szCs w:val="24"/>
        </w:rPr>
        <w:t xml:space="preserve"> To make no comment.</w:t>
      </w:r>
    </w:p>
    <w:p w:rsidR="00B93C65" w:rsidRDefault="00B93C65" w:rsidP="00B93C65">
      <w:pPr>
        <w:pStyle w:val="NoSpacing"/>
        <w:ind w:left="1080"/>
        <w:rPr>
          <w:rFonts w:ascii="Arial" w:hAnsi="Arial" w:cs="Arial"/>
          <w:sz w:val="24"/>
          <w:szCs w:val="24"/>
        </w:rPr>
      </w:pPr>
    </w:p>
    <w:p w:rsidR="00B93C65" w:rsidRDefault="00B93C65" w:rsidP="005822D8">
      <w:pPr>
        <w:pStyle w:val="NoSpacing"/>
        <w:numPr>
          <w:ilvl w:val="0"/>
          <w:numId w:val="10"/>
        </w:numPr>
        <w:rPr>
          <w:rFonts w:ascii="Arial" w:hAnsi="Arial" w:cs="Arial"/>
          <w:sz w:val="24"/>
          <w:szCs w:val="24"/>
        </w:rPr>
      </w:pPr>
      <w:r>
        <w:rPr>
          <w:rFonts w:ascii="Arial" w:hAnsi="Arial" w:cs="Arial"/>
          <w:sz w:val="24"/>
          <w:szCs w:val="24"/>
        </w:rPr>
        <w:t>Pondcast Farmhouse, Pondcast Lane, Havenstreet.</w:t>
      </w:r>
    </w:p>
    <w:p w:rsidR="00B93C65" w:rsidRDefault="00B93C65" w:rsidP="005822D8">
      <w:pPr>
        <w:pStyle w:val="NoSpacing"/>
        <w:ind w:left="1800"/>
        <w:rPr>
          <w:rFonts w:ascii="Arial" w:hAnsi="Arial" w:cs="Arial"/>
          <w:sz w:val="24"/>
          <w:szCs w:val="24"/>
        </w:rPr>
      </w:pPr>
      <w:r>
        <w:rPr>
          <w:rFonts w:ascii="Arial" w:hAnsi="Arial" w:cs="Arial"/>
          <w:sz w:val="24"/>
          <w:szCs w:val="24"/>
        </w:rPr>
        <w:t>Alterations and repairs; proposed single storey link extension to provide additional living accommodation; removal of swimming pool and ancillary garden structures to allow landscaping to take place.</w:t>
      </w:r>
    </w:p>
    <w:p w:rsidR="005822D8" w:rsidRDefault="005822D8" w:rsidP="005822D8">
      <w:pPr>
        <w:pStyle w:val="NoSpacing"/>
        <w:ind w:left="1800"/>
        <w:rPr>
          <w:rFonts w:ascii="Arial" w:hAnsi="Arial" w:cs="Arial"/>
          <w:sz w:val="24"/>
          <w:szCs w:val="24"/>
        </w:rPr>
      </w:pPr>
      <w:r w:rsidRPr="005822D8">
        <w:rPr>
          <w:rFonts w:ascii="Arial" w:hAnsi="Arial" w:cs="Arial"/>
          <w:b/>
          <w:sz w:val="24"/>
          <w:szCs w:val="24"/>
        </w:rPr>
        <w:t>Resolved:</w:t>
      </w:r>
      <w:r>
        <w:rPr>
          <w:rFonts w:ascii="Arial" w:hAnsi="Arial" w:cs="Arial"/>
          <w:sz w:val="24"/>
          <w:szCs w:val="24"/>
        </w:rPr>
        <w:t xml:space="preserve"> No objection</w:t>
      </w:r>
    </w:p>
    <w:p w:rsidR="00B93C65" w:rsidRDefault="00B93C65" w:rsidP="00B93C65">
      <w:pPr>
        <w:pStyle w:val="NoSpacing"/>
        <w:ind w:left="1080"/>
        <w:rPr>
          <w:rFonts w:ascii="Arial" w:hAnsi="Arial" w:cs="Arial"/>
          <w:sz w:val="24"/>
          <w:szCs w:val="24"/>
        </w:rPr>
      </w:pPr>
    </w:p>
    <w:p w:rsidR="00B93C65" w:rsidRDefault="00B93C65" w:rsidP="005822D8">
      <w:pPr>
        <w:pStyle w:val="NoSpacing"/>
        <w:numPr>
          <w:ilvl w:val="0"/>
          <w:numId w:val="10"/>
        </w:numPr>
        <w:rPr>
          <w:rFonts w:ascii="Arial" w:hAnsi="Arial" w:cs="Arial"/>
          <w:sz w:val="24"/>
          <w:szCs w:val="24"/>
        </w:rPr>
      </w:pPr>
      <w:r>
        <w:rPr>
          <w:rFonts w:ascii="Arial" w:hAnsi="Arial" w:cs="Arial"/>
          <w:sz w:val="24"/>
          <w:szCs w:val="24"/>
        </w:rPr>
        <w:t>Pondcast Farmhouse, Pondcast Lane, Havenstreet.</w:t>
      </w:r>
    </w:p>
    <w:p w:rsidR="00B93C65" w:rsidRDefault="00B93C65" w:rsidP="005822D8">
      <w:pPr>
        <w:pStyle w:val="NoSpacing"/>
        <w:ind w:left="1800"/>
        <w:rPr>
          <w:rFonts w:ascii="Arial" w:hAnsi="Arial" w:cs="Arial"/>
          <w:sz w:val="24"/>
          <w:szCs w:val="24"/>
        </w:rPr>
      </w:pPr>
      <w:r>
        <w:rPr>
          <w:rFonts w:ascii="Arial" w:hAnsi="Arial" w:cs="Arial"/>
          <w:sz w:val="24"/>
          <w:szCs w:val="24"/>
        </w:rPr>
        <w:t>LBC for alterations and repairs; proposed single storey link extension to provide additional living accommodation; removal of swimming pool and ancillary garden structures to allow landscaping to take place.</w:t>
      </w:r>
    </w:p>
    <w:p w:rsidR="005822D8" w:rsidRDefault="005822D8" w:rsidP="005822D8">
      <w:pPr>
        <w:pStyle w:val="NoSpacing"/>
        <w:ind w:left="1800"/>
        <w:rPr>
          <w:rFonts w:ascii="Arial" w:hAnsi="Arial" w:cs="Arial"/>
          <w:sz w:val="24"/>
          <w:szCs w:val="24"/>
        </w:rPr>
      </w:pPr>
      <w:r w:rsidRPr="005822D8">
        <w:rPr>
          <w:rFonts w:ascii="Arial" w:hAnsi="Arial" w:cs="Arial"/>
          <w:b/>
          <w:sz w:val="24"/>
          <w:szCs w:val="24"/>
        </w:rPr>
        <w:t>Resolved:</w:t>
      </w:r>
      <w:r>
        <w:rPr>
          <w:rFonts w:ascii="Arial" w:hAnsi="Arial" w:cs="Arial"/>
          <w:sz w:val="24"/>
          <w:szCs w:val="24"/>
        </w:rPr>
        <w:t xml:space="preserve"> No objection</w:t>
      </w:r>
    </w:p>
    <w:p w:rsidR="00B93C65" w:rsidRDefault="00B93C65" w:rsidP="00C02906">
      <w:pPr>
        <w:pStyle w:val="NoSpacing"/>
        <w:rPr>
          <w:sz w:val="28"/>
          <w:szCs w:val="28"/>
        </w:rPr>
      </w:pPr>
    </w:p>
    <w:p w:rsidR="00C02906" w:rsidRDefault="00C02906" w:rsidP="00C02906">
      <w:pPr>
        <w:pStyle w:val="NoSpacing"/>
        <w:rPr>
          <w:sz w:val="28"/>
          <w:szCs w:val="28"/>
        </w:rPr>
      </w:pPr>
      <w:r>
        <w:rPr>
          <w:sz w:val="28"/>
          <w:szCs w:val="28"/>
        </w:rPr>
        <w:tab/>
      </w:r>
      <w:r>
        <w:rPr>
          <w:sz w:val="28"/>
          <w:szCs w:val="28"/>
        </w:rPr>
        <w:tab/>
        <w:t>The following planning decisions were reported:</w:t>
      </w:r>
    </w:p>
    <w:p w:rsidR="005822D8" w:rsidRDefault="005822D8" w:rsidP="005822D8">
      <w:pPr>
        <w:pStyle w:val="NoSpacing"/>
        <w:numPr>
          <w:ilvl w:val="0"/>
          <w:numId w:val="12"/>
        </w:numPr>
        <w:rPr>
          <w:sz w:val="28"/>
          <w:szCs w:val="28"/>
        </w:rPr>
      </w:pPr>
      <w:r>
        <w:rPr>
          <w:sz w:val="28"/>
          <w:szCs w:val="28"/>
        </w:rPr>
        <w:t>IOW Railway Co Ltd – Approved</w:t>
      </w:r>
    </w:p>
    <w:p w:rsidR="005822D8" w:rsidRDefault="005822D8" w:rsidP="005822D8">
      <w:pPr>
        <w:pStyle w:val="NoSpacing"/>
        <w:numPr>
          <w:ilvl w:val="0"/>
          <w:numId w:val="12"/>
        </w:numPr>
        <w:rPr>
          <w:sz w:val="28"/>
          <w:szCs w:val="28"/>
        </w:rPr>
      </w:pPr>
      <w:r>
        <w:rPr>
          <w:sz w:val="28"/>
          <w:szCs w:val="28"/>
        </w:rPr>
        <w:t>Combley Copse, Downend, Newport – Approved</w:t>
      </w:r>
    </w:p>
    <w:p w:rsidR="005822D8" w:rsidRDefault="005822D8" w:rsidP="005822D8">
      <w:pPr>
        <w:pStyle w:val="NoSpacing"/>
        <w:numPr>
          <w:ilvl w:val="0"/>
          <w:numId w:val="12"/>
        </w:numPr>
        <w:rPr>
          <w:sz w:val="28"/>
          <w:szCs w:val="28"/>
        </w:rPr>
      </w:pPr>
      <w:proofErr w:type="spellStart"/>
      <w:r>
        <w:rPr>
          <w:sz w:val="28"/>
          <w:szCs w:val="28"/>
        </w:rPr>
        <w:t>Pencombe</w:t>
      </w:r>
      <w:proofErr w:type="spellEnd"/>
      <w:r>
        <w:rPr>
          <w:sz w:val="28"/>
          <w:szCs w:val="28"/>
        </w:rPr>
        <w:t>, Newnham Road, Ryde – Approved</w:t>
      </w:r>
    </w:p>
    <w:p w:rsidR="005822D8" w:rsidRDefault="005822D8" w:rsidP="005822D8">
      <w:pPr>
        <w:pStyle w:val="NoSpacing"/>
        <w:rPr>
          <w:sz w:val="28"/>
          <w:szCs w:val="28"/>
        </w:rPr>
      </w:pPr>
    </w:p>
    <w:p w:rsidR="005822D8" w:rsidRDefault="005822D8" w:rsidP="005822D8">
      <w:pPr>
        <w:pStyle w:val="NoSpacing"/>
        <w:rPr>
          <w:sz w:val="28"/>
          <w:szCs w:val="28"/>
        </w:rPr>
      </w:pPr>
    </w:p>
    <w:p w:rsidR="00A835EE" w:rsidRDefault="00A835EE" w:rsidP="005822D8">
      <w:pPr>
        <w:pStyle w:val="NoSpacing"/>
        <w:rPr>
          <w:sz w:val="28"/>
          <w:szCs w:val="28"/>
        </w:rPr>
      </w:pPr>
    </w:p>
    <w:p w:rsidR="00A835EE" w:rsidRDefault="00A835EE" w:rsidP="005822D8">
      <w:pPr>
        <w:pStyle w:val="NoSpacing"/>
        <w:rPr>
          <w:sz w:val="28"/>
          <w:szCs w:val="28"/>
        </w:rPr>
      </w:pPr>
    </w:p>
    <w:p w:rsidR="00A835EE" w:rsidRDefault="00A835EE" w:rsidP="005822D8">
      <w:pPr>
        <w:pStyle w:val="NoSpacing"/>
        <w:rPr>
          <w:sz w:val="28"/>
          <w:szCs w:val="28"/>
        </w:rPr>
      </w:pPr>
    </w:p>
    <w:p w:rsidR="00A835EE" w:rsidRDefault="00A835EE" w:rsidP="005822D8">
      <w:pPr>
        <w:pStyle w:val="NoSpacing"/>
        <w:rPr>
          <w:sz w:val="28"/>
          <w:szCs w:val="28"/>
        </w:rPr>
      </w:pPr>
    </w:p>
    <w:p w:rsidR="005822D8" w:rsidRDefault="006D3815" w:rsidP="005822D8">
      <w:pPr>
        <w:pStyle w:val="NoSpacing"/>
        <w:rPr>
          <w:sz w:val="28"/>
          <w:szCs w:val="28"/>
        </w:rPr>
      </w:pPr>
      <w:r>
        <w:rPr>
          <w:b/>
          <w:sz w:val="28"/>
          <w:szCs w:val="28"/>
        </w:rPr>
        <w:lastRenderedPageBreak/>
        <w:t>134</w:t>
      </w:r>
      <w:r w:rsidR="00A835EE" w:rsidRPr="007D366C">
        <w:rPr>
          <w:b/>
          <w:sz w:val="28"/>
          <w:szCs w:val="28"/>
        </w:rPr>
        <w:t>/14</w:t>
      </w:r>
      <w:r w:rsidR="00A835EE" w:rsidRPr="007D366C">
        <w:rPr>
          <w:b/>
          <w:sz w:val="28"/>
          <w:szCs w:val="28"/>
        </w:rPr>
        <w:tab/>
        <w:t>IOW Council Discretionary Services and Recreation Ground</w:t>
      </w:r>
    </w:p>
    <w:p w:rsidR="00A835EE" w:rsidRDefault="00A835EE" w:rsidP="00A835EE">
      <w:pPr>
        <w:pStyle w:val="NoSpacing"/>
        <w:numPr>
          <w:ilvl w:val="0"/>
          <w:numId w:val="13"/>
        </w:numPr>
        <w:rPr>
          <w:sz w:val="28"/>
          <w:szCs w:val="28"/>
        </w:rPr>
      </w:pPr>
      <w:r>
        <w:rPr>
          <w:sz w:val="28"/>
          <w:szCs w:val="28"/>
        </w:rPr>
        <w:t>Further consideration was given to the letter from the IOW Council, dated 20 August 2014, deferred from the last meeting</w:t>
      </w:r>
      <w:r w:rsidR="002F6F89">
        <w:rPr>
          <w:sz w:val="28"/>
          <w:szCs w:val="28"/>
        </w:rPr>
        <w:t>,</w:t>
      </w:r>
      <w:r>
        <w:rPr>
          <w:sz w:val="28"/>
          <w:szCs w:val="28"/>
        </w:rPr>
        <w:t xml:space="preserve"> </w:t>
      </w:r>
    </w:p>
    <w:p w:rsidR="007D366C" w:rsidRDefault="002F6F89" w:rsidP="007D366C">
      <w:pPr>
        <w:pStyle w:val="NoSpacing"/>
        <w:ind w:left="1800"/>
        <w:rPr>
          <w:sz w:val="28"/>
          <w:szCs w:val="28"/>
        </w:rPr>
      </w:pPr>
      <w:proofErr w:type="gramStart"/>
      <w:r>
        <w:rPr>
          <w:sz w:val="28"/>
          <w:szCs w:val="28"/>
        </w:rPr>
        <w:t>a</w:t>
      </w:r>
      <w:r w:rsidR="007D366C">
        <w:rPr>
          <w:sz w:val="28"/>
          <w:szCs w:val="28"/>
        </w:rPr>
        <w:t>nd</w:t>
      </w:r>
      <w:proofErr w:type="gramEnd"/>
      <w:r w:rsidR="007D366C">
        <w:rPr>
          <w:sz w:val="28"/>
          <w:szCs w:val="28"/>
        </w:rPr>
        <w:t xml:space="preserve"> to the estimate</w:t>
      </w:r>
      <w:r>
        <w:rPr>
          <w:sz w:val="28"/>
          <w:szCs w:val="28"/>
        </w:rPr>
        <w:t xml:space="preserve">s obtained from alternative external providers. </w:t>
      </w:r>
      <w:r w:rsidR="007D366C">
        <w:rPr>
          <w:sz w:val="28"/>
          <w:szCs w:val="28"/>
        </w:rPr>
        <w:t xml:space="preserve"> </w:t>
      </w:r>
    </w:p>
    <w:p w:rsidR="00A835EE" w:rsidRDefault="00A835EE" w:rsidP="00A835EE">
      <w:pPr>
        <w:pStyle w:val="NoSpacing"/>
        <w:ind w:left="2520"/>
        <w:rPr>
          <w:sz w:val="28"/>
          <w:szCs w:val="28"/>
        </w:rPr>
      </w:pPr>
      <w:r>
        <w:rPr>
          <w:sz w:val="28"/>
          <w:szCs w:val="28"/>
        </w:rPr>
        <w:t xml:space="preserve">i) It was agreed it was not possible to make an informed     </w:t>
      </w:r>
    </w:p>
    <w:p w:rsidR="007D366C" w:rsidRDefault="00A835EE" w:rsidP="005822D8">
      <w:pPr>
        <w:pStyle w:val="NoSpacing"/>
        <w:rPr>
          <w:sz w:val="28"/>
          <w:szCs w:val="28"/>
        </w:rPr>
      </w:pPr>
      <w:r>
        <w:rPr>
          <w:sz w:val="28"/>
          <w:szCs w:val="28"/>
        </w:rPr>
        <w:tab/>
      </w:r>
      <w:r>
        <w:rPr>
          <w:sz w:val="28"/>
          <w:szCs w:val="28"/>
        </w:rPr>
        <w:tab/>
      </w:r>
      <w:r>
        <w:rPr>
          <w:sz w:val="28"/>
          <w:szCs w:val="28"/>
        </w:rPr>
        <w:tab/>
        <w:t xml:space="preserve">         </w:t>
      </w:r>
      <w:proofErr w:type="gramStart"/>
      <w:r>
        <w:rPr>
          <w:sz w:val="28"/>
          <w:szCs w:val="28"/>
        </w:rPr>
        <w:t>decision</w:t>
      </w:r>
      <w:proofErr w:type="gramEnd"/>
      <w:r>
        <w:rPr>
          <w:sz w:val="28"/>
          <w:szCs w:val="28"/>
        </w:rPr>
        <w:t xml:space="preserve"> because the IOW Council had not given sufficient  </w:t>
      </w:r>
      <w:r>
        <w:rPr>
          <w:sz w:val="28"/>
          <w:szCs w:val="28"/>
        </w:rPr>
        <w:tab/>
      </w:r>
      <w:r>
        <w:rPr>
          <w:sz w:val="28"/>
          <w:szCs w:val="28"/>
        </w:rPr>
        <w:tab/>
      </w:r>
      <w:r>
        <w:rPr>
          <w:sz w:val="28"/>
          <w:szCs w:val="28"/>
        </w:rPr>
        <w:tab/>
      </w:r>
      <w:r w:rsidR="000B4160">
        <w:rPr>
          <w:sz w:val="28"/>
          <w:szCs w:val="28"/>
        </w:rPr>
        <w:t xml:space="preserve">         information. There was a need to obtain </w:t>
      </w:r>
      <w:r w:rsidR="007D366C">
        <w:rPr>
          <w:sz w:val="28"/>
          <w:szCs w:val="28"/>
        </w:rPr>
        <w:t xml:space="preserve">further </w:t>
      </w:r>
    </w:p>
    <w:p w:rsidR="007D366C" w:rsidRDefault="007D366C" w:rsidP="007D366C">
      <w:pPr>
        <w:pStyle w:val="NoSpacing"/>
        <w:ind w:left="2160" w:firstLine="555"/>
        <w:rPr>
          <w:sz w:val="28"/>
          <w:szCs w:val="28"/>
        </w:rPr>
      </w:pPr>
      <w:proofErr w:type="gramStart"/>
      <w:r>
        <w:rPr>
          <w:sz w:val="28"/>
          <w:szCs w:val="28"/>
        </w:rPr>
        <w:t>clarification</w:t>
      </w:r>
      <w:proofErr w:type="gramEnd"/>
      <w:r>
        <w:rPr>
          <w:sz w:val="28"/>
          <w:szCs w:val="28"/>
        </w:rPr>
        <w:t xml:space="preserve"> on both the grounds maintenance and beach </w:t>
      </w:r>
    </w:p>
    <w:p w:rsidR="007D366C" w:rsidRDefault="007D366C" w:rsidP="007D366C">
      <w:pPr>
        <w:pStyle w:val="NoSpacing"/>
        <w:ind w:left="2160" w:firstLine="555"/>
        <w:rPr>
          <w:sz w:val="28"/>
          <w:szCs w:val="28"/>
        </w:rPr>
      </w:pPr>
      <w:proofErr w:type="gramStart"/>
      <w:r>
        <w:rPr>
          <w:sz w:val="28"/>
          <w:szCs w:val="28"/>
        </w:rPr>
        <w:t>cleaning</w:t>
      </w:r>
      <w:proofErr w:type="gramEnd"/>
      <w:r>
        <w:rPr>
          <w:sz w:val="28"/>
          <w:szCs w:val="28"/>
        </w:rPr>
        <w:t xml:space="preserve">, regarding the uncertainty in respect of the IOW </w:t>
      </w:r>
    </w:p>
    <w:p w:rsidR="007D366C" w:rsidRDefault="007D366C" w:rsidP="007D366C">
      <w:pPr>
        <w:pStyle w:val="NoSpacing"/>
        <w:ind w:left="2160" w:firstLine="555"/>
        <w:rPr>
          <w:sz w:val="28"/>
          <w:szCs w:val="28"/>
        </w:rPr>
      </w:pPr>
      <w:r>
        <w:rPr>
          <w:sz w:val="28"/>
          <w:szCs w:val="28"/>
        </w:rPr>
        <w:t>Councils legal and litter cleaning obligations.</w:t>
      </w:r>
    </w:p>
    <w:p w:rsidR="00A835EE" w:rsidRDefault="007D366C" w:rsidP="007D366C">
      <w:pPr>
        <w:pStyle w:val="NoSpacing"/>
        <w:ind w:left="2160"/>
        <w:rPr>
          <w:sz w:val="28"/>
          <w:szCs w:val="28"/>
        </w:rPr>
      </w:pPr>
      <w:r>
        <w:rPr>
          <w:sz w:val="28"/>
          <w:szCs w:val="28"/>
        </w:rPr>
        <w:t xml:space="preserve">ii) </w:t>
      </w:r>
      <w:r w:rsidRPr="007D366C">
        <w:rPr>
          <w:b/>
          <w:sz w:val="28"/>
          <w:szCs w:val="28"/>
        </w:rPr>
        <w:t>Resolved:</w:t>
      </w:r>
      <w:r>
        <w:rPr>
          <w:sz w:val="28"/>
          <w:szCs w:val="28"/>
        </w:rPr>
        <w:t xml:space="preserve"> To pay the IOW Council the sum of £221.10 by                             </w:t>
      </w:r>
      <w:r w:rsidR="00A835EE">
        <w:rPr>
          <w:sz w:val="28"/>
          <w:szCs w:val="28"/>
        </w:rPr>
        <w:tab/>
      </w:r>
      <w:r>
        <w:rPr>
          <w:sz w:val="28"/>
          <w:szCs w:val="28"/>
        </w:rPr>
        <w:t xml:space="preserve">            way of contribution towards the cost of the </w:t>
      </w:r>
    </w:p>
    <w:p w:rsidR="007D366C" w:rsidRDefault="007D366C" w:rsidP="007D366C">
      <w:pPr>
        <w:pStyle w:val="NoSpacing"/>
        <w:ind w:left="2160"/>
        <w:rPr>
          <w:sz w:val="28"/>
          <w:szCs w:val="28"/>
        </w:rPr>
      </w:pPr>
      <w:r>
        <w:rPr>
          <w:sz w:val="28"/>
          <w:szCs w:val="28"/>
        </w:rPr>
        <w:tab/>
      </w:r>
      <w:r>
        <w:rPr>
          <w:sz w:val="28"/>
          <w:szCs w:val="28"/>
        </w:rPr>
        <w:tab/>
        <w:t xml:space="preserve">Environment Officers, in accordance with the </w:t>
      </w:r>
    </w:p>
    <w:p w:rsidR="007D366C" w:rsidRDefault="007D366C" w:rsidP="007D366C">
      <w:pPr>
        <w:pStyle w:val="NoSpacing"/>
        <w:ind w:left="2160"/>
        <w:rPr>
          <w:sz w:val="28"/>
          <w:szCs w:val="28"/>
        </w:rPr>
      </w:pPr>
      <w:r>
        <w:rPr>
          <w:sz w:val="28"/>
          <w:szCs w:val="28"/>
        </w:rPr>
        <w:tab/>
      </w:r>
      <w:r>
        <w:rPr>
          <w:sz w:val="28"/>
          <w:szCs w:val="28"/>
        </w:rPr>
        <w:tab/>
      </w:r>
      <w:proofErr w:type="gramStart"/>
      <w:r>
        <w:rPr>
          <w:sz w:val="28"/>
          <w:szCs w:val="28"/>
        </w:rPr>
        <w:t>letter</w:t>
      </w:r>
      <w:proofErr w:type="gramEnd"/>
      <w:r>
        <w:rPr>
          <w:sz w:val="28"/>
          <w:szCs w:val="28"/>
        </w:rPr>
        <w:t xml:space="preserve">. </w:t>
      </w:r>
    </w:p>
    <w:p w:rsidR="00A835EE" w:rsidRDefault="00A835EE" w:rsidP="005822D8">
      <w:pPr>
        <w:pStyle w:val="NoSpacing"/>
        <w:rPr>
          <w:sz w:val="28"/>
          <w:szCs w:val="28"/>
        </w:rPr>
      </w:pPr>
    </w:p>
    <w:p w:rsidR="00C97DDA" w:rsidRDefault="00C92F9D" w:rsidP="007D366C">
      <w:pPr>
        <w:pStyle w:val="NoSpacing"/>
        <w:numPr>
          <w:ilvl w:val="0"/>
          <w:numId w:val="13"/>
        </w:numPr>
        <w:rPr>
          <w:sz w:val="28"/>
          <w:szCs w:val="28"/>
        </w:rPr>
      </w:pPr>
      <w:r>
        <w:rPr>
          <w:sz w:val="28"/>
          <w:szCs w:val="28"/>
        </w:rPr>
        <w:t>Further consideration was given to the wild flower garden, and to the estimate obtained from an external provider. It was agreed in principle to the continued development of a wild flower garden, b</w:t>
      </w:r>
      <w:r w:rsidR="00C97DDA">
        <w:rPr>
          <w:sz w:val="28"/>
          <w:szCs w:val="28"/>
        </w:rPr>
        <w:t xml:space="preserve">ut to defer it to a later date. </w:t>
      </w:r>
    </w:p>
    <w:p w:rsidR="00C97DDA" w:rsidRDefault="00C97DDA" w:rsidP="00C97DDA">
      <w:pPr>
        <w:pStyle w:val="NoSpacing"/>
        <w:rPr>
          <w:sz w:val="28"/>
          <w:szCs w:val="28"/>
        </w:rPr>
      </w:pPr>
    </w:p>
    <w:p w:rsidR="00C97DDA" w:rsidRPr="00512B95" w:rsidRDefault="006D3815" w:rsidP="00C97DDA">
      <w:pPr>
        <w:pStyle w:val="NoSpacing"/>
        <w:rPr>
          <w:b/>
          <w:sz w:val="28"/>
          <w:szCs w:val="28"/>
        </w:rPr>
      </w:pPr>
      <w:r>
        <w:rPr>
          <w:b/>
          <w:sz w:val="28"/>
          <w:szCs w:val="28"/>
        </w:rPr>
        <w:t>135</w:t>
      </w:r>
      <w:r w:rsidR="00C97DDA" w:rsidRPr="00512B95">
        <w:rPr>
          <w:b/>
          <w:sz w:val="28"/>
          <w:szCs w:val="28"/>
        </w:rPr>
        <w:t>/14</w:t>
      </w:r>
      <w:r w:rsidR="00C97DDA" w:rsidRPr="00512B95">
        <w:rPr>
          <w:b/>
          <w:sz w:val="28"/>
          <w:szCs w:val="28"/>
        </w:rPr>
        <w:tab/>
        <w:t>Community Bus.</w:t>
      </w:r>
    </w:p>
    <w:p w:rsidR="00C97DDA" w:rsidRDefault="00C97DDA" w:rsidP="00C97DDA">
      <w:pPr>
        <w:pStyle w:val="NoSpacing"/>
        <w:numPr>
          <w:ilvl w:val="0"/>
          <w:numId w:val="15"/>
        </w:numPr>
        <w:rPr>
          <w:sz w:val="28"/>
          <w:szCs w:val="28"/>
        </w:rPr>
      </w:pPr>
      <w:r>
        <w:rPr>
          <w:sz w:val="28"/>
          <w:szCs w:val="28"/>
        </w:rPr>
        <w:t>The minutes of the Wooton Bridge and Havenstreet Community Bus Joint Management Board, held on 18 September 2014, were received and noted.</w:t>
      </w:r>
    </w:p>
    <w:p w:rsidR="00512B95" w:rsidRDefault="00C97DDA" w:rsidP="00C97DDA">
      <w:pPr>
        <w:pStyle w:val="NoSpacing"/>
        <w:numPr>
          <w:ilvl w:val="0"/>
          <w:numId w:val="15"/>
        </w:numPr>
        <w:rPr>
          <w:sz w:val="28"/>
          <w:szCs w:val="28"/>
        </w:rPr>
      </w:pPr>
      <w:r>
        <w:rPr>
          <w:sz w:val="28"/>
          <w:szCs w:val="28"/>
        </w:rPr>
        <w:t xml:space="preserve">As there had been no confirmation </w:t>
      </w:r>
      <w:r w:rsidR="00512B95">
        <w:rPr>
          <w:sz w:val="28"/>
          <w:szCs w:val="28"/>
        </w:rPr>
        <w:t xml:space="preserve">from Southern Vectis and/or the IOW Council </w:t>
      </w:r>
      <w:r>
        <w:rPr>
          <w:sz w:val="28"/>
          <w:szCs w:val="28"/>
        </w:rPr>
        <w:t xml:space="preserve">that the route 34 bus service was to be ended, it was agreed to take no immediate action; to consider </w:t>
      </w:r>
      <w:r w:rsidR="00512B95">
        <w:rPr>
          <w:sz w:val="28"/>
          <w:szCs w:val="28"/>
        </w:rPr>
        <w:t xml:space="preserve">undertaking </w:t>
      </w:r>
      <w:r>
        <w:rPr>
          <w:sz w:val="28"/>
          <w:szCs w:val="28"/>
        </w:rPr>
        <w:t xml:space="preserve">a service need survey in the future; and that Cllrs Hattersley, </w:t>
      </w:r>
      <w:r w:rsidR="00512B95">
        <w:rPr>
          <w:sz w:val="28"/>
          <w:szCs w:val="28"/>
        </w:rPr>
        <w:t>L</w:t>
      </w:r>
      <w:r>
        <w:rPr>
          <w:sz w:val="28"/>
          <w:szCs w:val="28"/>
        </w:rPr>
        <w:t xml:space="preserve">yons, Bell and Gauntlett would meet to </w:t>
      </w:r>
      <w:r w:rsidR="00512B95">
        <w:rPr>
          <w:sz w:val="28"/>
          <w:szCs w:val="28"/>
        </w:rPr>
        <w:t xml:space="preserve">design a survey form and determine the process. </w:t>
      </w:r>
      <w:r>
        <w:rPr>
          <w:sz w:val="28"/>
          <w:szCs w:val="28"/>
        </w:rPr>
        <w:t xml:space="preserve">   </w:t>
      </w:r>
    </w:p>
    <w:p w:rsidR="00512B95" w:rsidRDefault="00512B95" w:rsidP="00512B95">
      <w:pPr>
        <w:pStyle w:val="NoSpacing"/>
        <w:rPr>
          <w:sz w:val="28"/>
          <w:szCs w:val="28"/>
        </w:rPr>
      </w:pPr>
    </w:p>
    <w:p w:rsidR="00512B95" w:rsidRPr="00512B95" w:rsidRDefault="006D3815" w:rsidP="00512B95">
      <w:pPr>
        <w:pStyle w:val="NoSpacing"/>
        <w:rPr>
          <w:b/>
          <w:sz w:val="28"/>
          <w:szCs w:val="28"/>
        </w:rPr>
      </w:pPr>
      <w:r>
        <w:rPr>
          <w:b/>
          <w:sz w:val="28"/>
          <w:szCs w:val="28"/>
        </w:rPr>
        <w:t>136</w:t>
      </w:r>
      <w:r w:rsidR="00512B95" w:rsidRPr="00512B95">
        <w:rPr>
          <w:b/>
          <w:sz w:val="28"/>
          <w:szCs w:val="28"/>
        </w:rPr>
        <w:t>/14</w:t>
      </w:r>
      <w:r w:rsidR="00512B95" w:rsidRPr="00512B95">
        <w:rPr>
          <w:b/>
          <w:sz w:val="28"/>
          <w:szCs w:val="28"/>
        </w:rPr>
        <w:tab/>
      </w:r>
      <w:proofErr w:type="gramStart"/>
      <w:r w:rsidR="00512B95" w:rsidRPr="00512B95">
        <w:rPr>
          <w:b/>
          <w:sz w:val="28"/>
          <w:szCs w:val="28"/>
        </w:rPr>
        <w:t>The  Glade</w:t>
      </w:r>
      <w:proofErr w:type="gramEnd"/>
      <w:r w:rsidR="00512B95" w:rsidRPr="00512B95">
        <w:rPr>
          <w:b/>
          <w:sz w:val="28"/>
          <w:szCs w:val="28"/>
        </w:rPr>
        <w:t>, Ashey</w:t>
      </w:r>
    </w:p>
    <w:p w:rsidR="00512B95" w:rsidRDefault="00512B95" w:rsidP="00512B95">
      <w:pPr>
        <w:pStyle w:val="NoSpacing"/>
        <w:ind w:left="1440"/>
        <w:rPr>
          <w:sz w:val="28"/>
          <w:szCs w:val="28"/>
        </w:rPr>
      </w:pPr>
      <w:r>
        <w:rPr>
          <w:sz w:val="28"/>
          <w:szCs w:val="28"/>
        </w:rPr>
        <w:t xml:space="preserve">Further consideration was given to The Glade, Ashey, deferred from the last meeting.  Cllr Bell confirmed the lay-by was being re-surfaced by Island Roads. It was agreed to refer the condition of the drains and ditches to the IOW Council, Environmental Health Dept. </w:t>
      </w:r>
    </w:p>
    <w:p w:rsidR="00A835EE" w:rsidRDefault="00512B95" w:rsidP="00512B95">
      <w:pPr>
        <w:pStyle w:val="NoSpacing"/>
        <w:rPr>
          <w:sz w:val="28"/>
          <w:szCs w:val="28"/>
        </w:rPr>
      </w:pPr>
      <w:r>
        <w:rPr>
          <w:sz w:val="28"/>
          <w:szCs w:val="28"/>
        </w:rPr>
        <w:tab/>
      </w:r>
      <w:r>
        <w:rPr>
          <w:sz w:val="28"/>
          <w:szCs w:val="28"/>
        </w:rPr>
        <w:tab/>
      </w:r>
      <w:r w:rsidR="00C97DDA">
        <w:rPr>
          <w:sz w:val="28"/>
          <w:szCs w:val="28"/>
        </w:rPr>
        <w:t xml:space="preserve"> </w:t>
      </w:r>
      <w:r w:rsidR="00C92F9D">
        <w:rPr>
          <w:sz w:val="28"/>
          <w:szCs w:val="28"/>
        </w:rPr>
        <w:t xml:space="preserve"> </w:t>
      </w:r>
    </w:p>
    <w:p w:rsidR="00C02906" w:rsidRDefault="006D3815" w:rsidP="00C02906">
      <w:pPr>
        <w:pStyle w:val="NoSpacing"/>
        <w:rPr>
          <w:b/>
          <w:sz w:val="28"/>
          <w:szCs w:val="28"/>
        </w:rPr>
      </w:pPr>
      <w:r>
        <w:rPr>
          <w:b/>
          <w:sz w:val="28"/>
          <w:szCs w:val="28"/>
        </w:rPr>
        <w:lastRenderedPageBreak/>
        <w:t>137</w:t>
      </w:r>
      <w:r w:rsidR="00800387">
        <w:rPr>
          <w:b/>
          <w:sz w:val="28"/>
          <w:szCs w:val="28"/>
        </w:rPr>
        <w:t>/14</w:t>
      </w:r>
      <w:r w:rsidR="00C02906">
        <w:rPr>
          <w:b/>
          <w:sz w:val="28"/>
          <w:szCs w:val="28"/>
        </w:rPr>
        <w:tab/>
        <w:t>Correspondence</w:t>
      </w:r>
    </w:p>
    <w:p w:rsidR="00C02906" w:rsidRDefault="00C02906" w:rsidP="00512B95">
      <w:pPr>
        <w:pStyle w:val="NoSpacing"/>
        <w:ind w:left="1440"/>
        <w:rPr>
          <w:sz w:val="28"/>
          <w:szCs w:val="28"/>
        </w:rPr>
      </w:pPr>
      <w:r>
        <w:rPr>
          <w:sz w:val="28"/>
          <w:szCs w:val="28"/>
        </w:rPr>
        <w:t>The Clerk reported correspondence</w:t>
      </w:r>
      <w:r w:rsidR="00512B95">
        <w:rPr>
          <w:sz w:val="28"/>
          <w:szCs w:val="28"/>
        </w:rPr>
        <w:t xml:space="preserve"> from the IOW Society for the Blind, and from </w:t>
      </w:r>
      <w:r w:rsidR="00AE5D08">
        <w:rPr>
          <w:sz w:val="28"/>
          <w:szCs w:val="28"/>
        </w:rPr>
        <w:t>the IOW Music, Drama and Dance Festival, both thanking the Parish Council for its donations.</w:t>
      </w:r>
    </w:p>
    <w:p w:rsidR="00C02906" w:rsidRDefault="00C02906" w:rsidP="00C02906">
      <w:pPr>
        <w:pStyle w:val="NoSpacing"/>
        <w:rPr>
          <w:sz w:val="28"/>
          <w:szCs w:val="28"/>
        </w:rPr>
      </w:pPr>
    </w:p>
    <w:p w:rsidR="00C02906" w:rsidRDefault="006D3815" w:rsidP="00C02906">
      <w:pPr>
        <w:pStyle w:val="NoSpacing"/>
        <w:rPr>
          <w:b/>
          <w:sz w:val="28"/>
          <w:szCs w:val="28"/>
        </w:rPr>
      </w:pPr>
      <w:r>
        <w:rPr>
          <w:b/>
          <w:sz w:val="28"/>
          <w:szCs w:val="28"/>
        </w:rPr>
        <w:t>138</w:t>
      </w:r>
      <w:r w:rsidR="00C02906">
        <w:rPr>
          <w:b/>
          <w:sz w:val="28"/>
          <w:szCs w:val="28"/>
        </w:rPr>
        <w:t>/14</w:t>
      </w:r>
      <w:r w:rsidR="00C02906">
        <w:rPr>
          <w:b/>
          <w:sz w:val="28"/>
          <w:szCs w:val="28"/>
        </w:rPr>
        <w:tab/>
        <w:t>Clerk’s Report</w:t>
      </w:r>
    </w:p>
    <w:p w:rsidR="00C02906" w:rsidRDefault="00C02906" w:rsidP="00C02906">
      <w:pPr>
        <w:pStyle w:val="NoSpacing"/>
        <w:rPr>
          <w:sz w:val="28"/>
          <w:szCs w:val="28"/>
        </w:rPr>
      </w:pPr>
      <w:r>
        <w:rPr>
          <w:b/>
          <w:sz w:val="28"/>
          <w:szCs w:val="28"/>
        </w:rPr>
        <w:tab/>
      </w:r>
      <w:r>
        <w:rPr>
          <w:b/>
          <w:sz w:val="28"/>
          <w:szCs w:val="28"/>
        </w:rPr>
        <w:tab/>
      </w:r>
      <w:r>
        <w:rPr>
          <w:sz w:val="28"/>
          <w:szCs w:val="28"/>
        </w:rPr>
        <w:t>The Clerk reported:</w:t>
      </w:r>
    </w:p>
    <w:p w:rsidR="00AE5D08" w:rsidRDefault="00AE5D08" w:rsidP="00AE5D08">
      <w:pPr>
        <w:pStyle w:val="NoSpacing"/>
        <w:numPr>
          <w:ilvl w:val="0"/>
          <w:numId w:val="16"/>
        </w:numPr>
        <w:rPr>
          <w:sz w:val="28"/>
          <w:szCs w:val="28"/>
        </w:rPr>
      </w:pPr>
      <w:r>
        <w:rPr>
          <w:sz w:val="28"/>
          <w:szCs w:val="28"/>
        </w:rPr>
        <w:t>The outcome of an enquiry he had made to Island Roads to ascertain the results of previous on-line referrals to them.</w:t>
      </w:r>
    </w:p>
    <w:p w:rsidR="00C361D3" w:rsidRDefault="00AE5D08" w:rsidP="00AE5D08">
      <w:pPr>
        <w:pStyle w:val="NoSpacing"/>
        <w:numPr>
          <w:ilvl w:val="0"/>
          <w:numId w:val="16"/>
        </w:numPr>
        <w:rPr>
          <w:sz w:val="28"/>
          <w:szCs w:val="28"/>
        </w:rPr>
      </w:pPr>
      <w:r>
        <w:rPr>
          <w:sz w:val="28"/>
          <w:szCs w:val="28"/>
        </w:rPr>
        <w:t xml:space="preserve">That he had booked the Remembrance Day buglers, and ordered the usual three wreaths from the Royal British Legion. This was approved, and it was agreed the arrangements would be the same as in previous years. </w:t>
      </w:r>
    </w:p>
    <w:p w:rsidR="00C361D3" w:rsidRDefault="00C361D3" w:rsidP="00AE5D08">
      <w:pPr>
        <w:pStyle w:val="NoSpacing"/>
        <w:numPr>
          <w:ilvl w:val="0"/>
          <w:numId w:val="16"/>
        </w:numPr>
        <w:rPr>
          <w:sz w:val="28"/>
          <w:szCs w:val="28"/>
        </w:rPr>
      </w:pPr>
      <w:r>
        <w:rPr>
          <w:sz w:val="28"/>
          <w:szCs w:val="28"/>
        </w:rPr>
        <w:t xml:space="preserve">i)The IOW Councils new speed limit policy, with particular  </w:t>
      </w:r>
    </w:p>
    <w:p w:rsidR="00C361D3" w:rsidRDefault="00C361D3" w:rsidP="00C361D3">
      <w:pPr>
        <w:pStyle w:val="NoSpacing"/>
        <w:ind w:left="1800"/>
        <w:rPr>
          <w:sz w:val="28"/>
          <w:szCs w:val="28"/>
        </w:rPr>
      </w:pPr>
      <w:r>
        <w:rPr>
          <w:sz w:val="28"/>
          <w:szCs w:val="28"/>
        </w:rPr>
        <w:t xml:space="preserve">   </w:t>
      </w:r>
      <w:proofErr w:type="gramStart"/>
      <w:r>
        <w:rPr>
          <w:sz w:val="28"/>
          <w:szCs w:val="28"/>
        </w:rPr>
        <w:t>reference</w:t>
      </w:r>
      <w:proofErr w:type="gramEnd"/>
      <w:r>
        <w:rPr>
          <w:sz w:val="28"/>
          <w:szCs w:val="28"/>
        </w:rPr>
        <w:t xml:space="preserve"> to 2omph zones in rural villages.</w:t>
      </w:r>
    </w:p>
    <w:p w:rsidR="00AE5D08" w:rsidRDefault="00C361D3" w:rsidP="00C361D3">
      <w:pPr>
        <w:pStyle w:val="NoSpacing"/>
        <w:ind w:left="1800"/>
        <w:rPr>
          <w:sz w:val="28"/>
          <w:szCs w:val="28"/>
        </w:rPr>
      </w:pPr>
      <w:r>
        <w:rPr>
          <w:sz w:val="28"/>
          <w:szCs w:val="28"/>
        </w:rPr>
        <w:t xml:space="preserve">ii) A letter, dated 25 September 2014, from the Interim Highways   </w:t>
      </w:r>
      <w:r w:rsidR="00AE5D08">
        <w:rPr>
          <w:sz w:val="28"/>
          <w:szCs w:val="28"/>
        </w:rPr>
        <w:t xml:space="preserve">  </w:t>
      </w:r>
    </w:p>
    <w:p w:rsidR="00C361D3" w:rsidRDefault="00C361D3" w:rsidP="00C02906">
      <w:pPr>
        <w:pStyle w:val="NoSpacing"/>
        <w:rPr>
          <w:sz w:val="28"/>
          <w:szCs w:val="28"/>
        </w:rPr>
      </w:pPr>
      <w:r>
        <w:rPr>
          <w:sz w:val="28"/>
          <w:szCs w:val="28"/>
        </w:rPr>
        <w:tab/>
      </w:r>
      <w:r>
        <w:rPr>
          <w:sz w:val="28"/>
          <w:szCs w:val="28"/>
        </w:rPr>
        <w:tab/>
        <w:t xml:space="preserve">          PFI Contracts Manager confirming the IOW Council was </w:t>
      </w:r>
    </w:p>
    <w:p w:rsidR="00AE5D08" w:rsidRDefault="00897257" w:rsidP="00897257">
      <w:pPr>
        <w:pStyle w:val="NoSpacing"/>
        <w:ind w:left="2160"/>
        <w:rPr>
          <w:sz w:val="28"/>
          <w:szCs w:val="28"/>
        </w:rPr>
      </w:pPr>
      <w:proofErr w:type="gramStart"/>
      <w:r>
        <w:rPr>
          <w:sz w:val="28"/>
          <w:szCs w:val="28"/>
        </w:rPr>
        <w:t>actively</w:t>
      </w:r>
      <w:proofErr w:type="gramEnd"/>
      <w:r>
        <w:rPr>
          <w:sz w:val="28"/>
          <w:szCs w:val="28"/>
        </w:rPr>
        <w:t xml:space="preserve"> c</w:t>
      </w:r>
      <w:r w:rsidR="00C361D3">
        <w:rPr>
          <w:sz w:val="28"/>
          <w:szCs w:val="28"/>
        </w:rPr>
        <w:t xml:space="preserve">onsidering </w:t>
      </w:r>
      <w:r>
        <w:rPr>
          <w:sz w:val="28"/>
          <w:szCs w:val="28"/>
        </w:rPr>
        <w:t>H&amp;APC’s request for a 20mph zone in Havenstreet village.</w:t>
      </w:r>
    </w:p>
    <w:p w:rsidR="00897257" w:rsidRDefault="00897257" w:rsidP="00897257">
      <w:pPr>
        <w:pStyle w:val="NoSpacing"/>
        <w:numPr>
          <w:ilvl w:val="0"/>
          <w:numId w:val="16"/>
        </w:numPr>
        <w:rPr>
          <w:sz w:val="28"/>
          <w:szCs w:val="28"/>
        </w:rPr>
      </w:pPr>
      <w:r>
        <w:rPr>
          <w:sz w:val="28"/>
          <w:szCs w:val="28"/>
        </w:rPr>
        <w:t xml:space="preserve">A letter from the IOW Council’s Head of Economy, regarding Cowes Floating Bridge charges. It was agreed H&amp;APC did not support charging foot-passengers.  </w:t>
      </w:r>
    </w:p>
    <w:p w:rsidR="00897257" w:rsidRDefault="00897257" w:rsidP="00897257">
      <w:pPr>
        <w:pStyle w:val="NoSpacing"/>
        <w:numPr>
          <w:ilvl w:val="0"/>
          <w:numId w:val="16"/>
        </w:numPr>
        <w:rPr>
          <w:sz w:val="28"/>
          <w:szCs w:val="28"/>
        </w:rPr>
      </w:pPr>
      <w:r>
        <w:rPr>
          <w:sz w:val="28"/>
          <w:szCs w:val="28"/>
        </w:rPr>
        <w:t xml:space="preserve">The next Ryde Area Action meeting was due on 13 October 2014. </w:t>
      </w:r>
    </w:p>
    <w:p w:rsidR="00AE5D08" w:rsidRDefault="00AE5D08" w:rsidP="00C02906">
      <w:pPr>
        <w:pStyle w:val="NoSpacing"/>
        <w:rPr>
          <w:sz w:val="28"/>
          <w:szCs w:val="28"/>
        </w:rPr>
      </w:pPr>
    </w:p>
    <w:p w:rsidR="00AE5D08" w:rsidRDefault="00AE5D08" w:rsidP="00C02906">
      <w:pPr>
        <w:pStyle w:val="NoSpacing"/>
        <w:rPr>
          <w:sz w:val="28"/>
          <w:szCs w:val="28"/>
        </w:rPr>
      </w:pPr>
    </w:p>
    <w:p w:rsidR="00800387" w:rsidRPr="00897257" w:rsidRDefault="006D3815" w:rsidP="00800387">
      <w:pPr>
        <w:pStyle w:val="NoSpacing"/>
        <w:rPr>
          <w:sz w:val="28"/>
          <w:szCs w:val="28"/>
        </w:rPr>
      </w:pPr>
      <w:r>
        <w:rPr>
          <w:b/>
          <w:sz w:val="28"/>
          <w:szCs w:val="28"/>
        </w:rPr>
        <w:t>139</w:t>
      </w:r>
      <w:r w:rsidR="00800387">
        <w:rPr>
          <w:b/>
          <w:sz w:val="28"/>
          <w:szCs w:val="28"/>
        </w:rPr>
        <w:t>/14</w:t>
      </w:r>
      <w:r w:rsidR="00800387">
        <w:rPr>
          <w:b/>
          <w:sz w:val="28"/>
          <w:szCs w:val="28"/>
        </w:rPr>
        <w:tab/>
        <w:t>Finance</w:t>
      </w:r>
    </w:p>
    <w:p w:rsidR="00897257" w:rsidRPr="00897257" w:rsidRDefault="00897257" w:rsidP="00800387">
      <w:pPr>
        <w:pStyle w:val="NoSpacing"/>
        <w:rPr>
          <w:sz w:val="28"/>
          <w:szCs w:val="28"/>
        </w:rPr>
      </w:pPr>
    </w:p>
    <w:p w:rsidR="00897257" w:rsidRPr="00897257" w:rsidRDefault="00897257" w:rsidP="00897257">
      <w:pPr>
        <w:pStyle w:val="NoSpacing"/>
        <w:numPr>
          <w:ilvl w:val="0"/>
          <w:numId w:val="4"/>
        </w:numPr>
        <w:rPr>
          <w:sz w:val="28"/>
          <w:szCs w:val="28"/>
        </w:rPr>
      </w:pPr>
      <w:r w:rsidRPr="00152A89">
        <w:rPr>
          <w:b/>
          <w:sz w:val="28"/>
          <w:szCs w:val="28"/>
        </w:rPr>
        <w:t>Resolved:</w:t>
      </w:r>
      <w:r w:rsidRPr="00897257">
        <w:rPr>
          <w:sz w:val="28"/>
          <w:szCs w:val="28"/>
        </w:rPr>
        <w:t xml:space="preserve"> To </w:t>
      </w:r>
      <w:r w:rsidR="006D3815">
        <w:rPr>
          <w:sz w:val="28"/>
          <w:szCs w:val="28"/>
        </w:rPr>
        <w:t xml:space="preserve">receive and </w:t>
      </w:r>
      <w:r w:rsidRPr="00897257">
        <w:rPr>
          <w:sz w:val="28"/>
          <w:szCs w:val="28"/>
        </w:rPr>
        <w:t>note the Quarter 2 finance report</w:t>
      </w:r>
      <w:r w:rsidR="006D3815">
        <w:rPr>
          <w:sz w:val="28"/>
          <w:szCs w:val="28"/>
        </w:rPr>
        <w:t>.</w:t>
      </w:r>
    </w:p>
    <w:p w:rsidR="006D3815" w:rsidRDefault="00897257" w:rsidP="00897257">
      <w:pPr>
        <w:pStyle w:val="NoSpacing"/>
        <w:numPr>
          <w:ilvl w:val="0"/>
          <w:numId w:val="4"/>
        </w:numPr>
        <w:rPr>
          <w:sz w:val="28"/>
          <w:szCs w:val="28"/>
        </w:rPr>
      </w:pPr>
      <w:r w:rsidRPr="00152A89">
        <w:rPr>
          <w:b/>
          <w:sz w:val="28"/>
          <w:szCs w:val="28"/>
        </w:rPr>
        <w:t>Resolved:</w:t>
      </w:r>
      <w:r>
        <w:rPr>
          <w:sz w:val="28"/>
          <w:szCs w:val="28"/>
        </w:rPr>
        <w:t xml:space="preserve"> To </w:t>
      </w:r>
      <w:r w:rsidR="006D3815">
        <w:rPr>
          <w:sz w:val="28"/>
          <w:szCs w:val="28"/>
        </w:rPr>
        <w:t xml:space="preserve">receive and </w:t>
      </w:r>
      <w:r>
        <w:rPr>
          <w:sz w:val="28"/>
          <w:szCs w:val="28"/>
        </w:rPr>
        <w:t>note the External Audit</w:t>
      </w:r>
      <w:r w:rsidR="00D631A3">
        <w:rPr>
          <w:sz w:val="28"/>
          <w:szCs w:val="28"/>
        </w:rPr>
        <w:t>o</w:t>
      </w:r>
      <w:r>
        <w:rPr>
          <w:sz w:val="28"/>
          <w:szCs w:val="28"/>
        </w:rPr>
        <w:t>rs</w:t>
      </w:r>
      <w:r w:rsidR="00D631A3">
        <w:rPr>
          <w:sz w:val="28"/>
          <w:szCs w:val="28"/>
        </w:rPr>
        <w:t xml:space="preserve"> report, dated </w:t>
      </w:r>
    </w:p>
    <w:p w:rsidR="00D631A3" w:rsidRDefault="006D3815" w:rsidP="006D3815">
      <w:pPr>
        <w:pStyle w:val="NoSpacing"/>
        <w:ind w:left="1800"/>
        <w:rPr>
          <w:sz w:val="28"/>
          <w:szCs w:val="28"/>
        </w:rPr>
      </w:pPr>
      <w:r>
        <w:rPr>
          <w:b/>
          <w:sz w:val="28"/>
          <w:szCs w:val="28"/>
        </w:rPr>
        <w:t xml:space="preserve">                    </w:t>
      </w:r>
      <w:r w:rsidR="00D631A3">
        <w:rPr>
          <w:sz w:val="28"/>
          <w:szCs w:val="28"/>
        </w:rPr>
        <w:t>3 September 2014</w:t>
      </w:r>
      <w:r>
        <w:rPr>
          <w:sz w:val="28"/>
          <w:szCs w:val="28"/>
        </w:rPr>
        <w:t>.</w:t>
      </w:r>
    </w:p>
    <w:p w:rsidR="00D631A3" w:rsidRDefault="00D631A3" w:rsidP="00897257">
      <w:pPr>
        <w:pStyle w:val="NoSpacing"/>
        <w:numPr>
          <w:ilvl w:val="0"/>
          <w:numId w:val="4"/>
        </w:numPr>
        <w:rPr>
          <w:sz w:val="28"/>
          <w:szCs w:val="28"/>
        </w:rPr>
      </w:pPr>
      <w:r w:rsidRPr="00152A89">
        <w:rPr>
          <w:b/>
          <w:sz w:val="28"/>
          <w:szCs w:val="28"/>
        </w:rPr>
        <w:t>Resolved:</w:t>
      </w:r>
      <w:r>
        <w:rPr>
          <w:sz w:val="28"/>
          <w:szCs w:val="28"/>
        </w:rPr>
        <w:t xml:space="preserve"> In accordance with Item </w:t>
      </w:r>
      <w:r w:rsidR="00243AE3" w:rsidRPr="00243AE3">
        <w:rPr>
          <w:sz w:val="28"/>
          <w:szCs w:val="28"/>
        </w:rPr>
        <w:t>135</w:t>
      </w:r>
      <w:r w:rsidRPr="00243AE3">
        <w:rPr>
          <w:sz w:val="28"/>
          <w:szCs w:val="28"/>
        </w:rPr>
        <w:t>/14a</w:t>
      </w:r>
      <w:r>
        <w:rPr>
          <w:sz w:val="28"/>
          <w:szCs w:val="28"/>
        </w:rPr>
        <w:t xml:space="preserve"> above, to make a </w:t>
      </w:r>
    </w:p>
    <w:p w:rsidR="00D631A3" w:rsidRDefault="00D631A3" w:rsidP="00D631A3">
      <w:pPr>
        <w:pStyle w:val="NoSpacing"/>
        <w:ind w:left="2880"/>
        <w:rPr>
          <w:sz w:val="28"/>
          <w:szCs w:val="28"/>
        </w:rPr>
      </w:pPr>
      <w:r>
        <w:rPr>
          <w:sz w:val="28"/>
          <w:szCs w:val="28"/>
        </w:rPr>
        <w:t xml:space="preserve"> </w:t>
      </w:r>
      <w:proofErr w:type="gramStart"/>
      <w:r>
        <w:rPr>
          <w:sz w:val="28"/>
          <w:szCs w:val="28"/>
        </w:rPr>
        <w:t>payment</w:t>
      </w:r>
      <w:proofErr w:type="gramEnd"/>
      <w:r>
        <w:rPr>
          <w:sz w:val="28"/>
          <w:szCs w:val="28"/>
        </w:rPr>
        <w:t xml:space="preserve"> to Wooton Bridge Parish Council, of £933.82, </w:t>
      </w:r>
    </w:p>
    <w:p w:rsidR="00897257" w:rsidRDefault="00D631A3" w:rsidP="00D631A3">
      <w:pPr>
        <w:pStyle w:val="NoSpacing"/>
        <w:ind w:left="2880"/>
        <w:rPr>
          <w:sz w:val="28"/>
          <w:szCs w:val="28"/>
        </w:rPr>
      </w:pPr>
      <w:proofErr w:type="gramStart"/>
      <w:r>
        <w:rPr>
          <w:sz w:val="28"/>
          <w:szCs w:val="28"/>
        </w:rPr>
        <w:t>being</w:t>
      </w:r>
      <w:proofErr w:type="gramEnd"/>
      <w:r>
        <w:rPr>
          <w:sz w:val="28"/>
          <w:szCs w:val="28"/>
        </w:rPr>
        <w:t xml:space="preserve"> their 50% share of the joint Community Bus Account.</w:t>
      </w:r>
      <w:r w:rsidR="00897257">
        <w:rPr>
          <w:sz w:val="28"/>
          <w:szCs w:val="28"/>
        </w:rPr>
        <w:t xml:space="preserve"> </w:t>
      </w:r>
    </w:p>
    <w:p w:rsidR="00D631A3" w:rsidRDefault="00D631A3" w:rsidP="00D631A3">
      <w:pPr>
        <w:pStyle w:val="NoSpacing"/>
        <w:ind w:left="2880"/>
        <w:rPr>
          <w:sz w:val="28"/>
          <w:szCs w:val="28"/>
        </w:rPr>
      </w:pPr>
    </w:p>
    <w:p w:rsidR="00D631A3" w:rsidRDefault="00D631A3" w:rsidP="00D631A3">
      <w:pPr>
        <w:pStyle w:val="NoSpacing"/>
        <w:ind w:left="2880"/>
        <w:rPr>
          <w:sz w:val="28"/>
          <w:szCs w:val="28"/>
        </w:rPr>
      </w:pPr>
    </w:p>
    <w:p w:rsidR="00D631A3" w:rsidRPr="00897257" w:rsidRDefault="00D631A3" w:rsidP="00D631A3">
      <w:pPr>
        <w:pStyle w:val="NoSpacing"/>
        <w:ind w:left="2880"/>
        <w:rPr>
          <w:sz w:val="28"/>
          <w:szCs w:val="28"/>
        </w:rPr>
      </w:pPr>
    </w:p>
    <w:p w:rsidR="00800387" w:rsidRPr="00800387" w:rsidRDefault="00800387" w:rsidP="00800387">
      <w:pPr>
        <w:pStyle w:val="NoSpacing"/>
        <w:numPr>
          <w:ilvl w:val="0"/>
          <w:numId w:val="4"/>
        </w:numPr>
        <w:rPr>
          <w:sz w:val="28"/>
          <w:szCs w:val="28"/>
        </w:rPr>
      </w:pPr>
      <w:r w:rsidRPr="00800387">
        <w:rPr>
          <w:b/>
          <w:sz w:val="28"/>
          <w:szCs w:val="28"/>
        </w:rPr>
        <w:lastRenderedPageBreak/>
        <w:t>Resolved:</w:t>
      </w:r>
      <w:r>
        <w:rPr>
          <w:sz w:val="28"/>
          <w:szCs w:val="28"/>
        </w:rPr>
        <w:t xml:space="preserve"> To authorize the following payments:</w:t>
      </w:r>
    </w:p>
    <w:p w:rsidR="00800387" w:rsidRDefault="00800387" w:rsidP="00800387">
      <w:pPr>
        <w:pStyle w:val="NoSpacing"/>
        <w:rPr>
          <w:b/>
          <w:sz w:val="28"/>
          <w:szCs w:val="28"/>
        </w:rPr>
      </w:pPr>
      <w:r>
        <w:rPr>
          <w:b/>
          <w:sz w:val="28"/>
          <w:szCs w:val="28"/>
        </w:rPr>
        <w:tab/>
      </w:r>
      <w:r>
        <w:rPr>
          <w:b/>
          <w:sz w:val="28"/>
          <w:szCs w:val="28"/>
        </w:rPr>
        <w:tab/>
      </w:r>
    </w:p>
    <w:tbl>
      <w:tblPr>
        <w:tblStyle w:val="TableGrid"/>
        <w:tblW w:w="0" w:type="auto"/>
        <w:tblLook w:val="04A0" w:firstRow="1" w:lastRow="0" w:firstColumn="1" w:lastColumn="0" w:noHBand="0" w:noVBand="1"/>
      </w:tblPr>
      <w:tblGrid>
        <w:gridCol w:w="1951"/>
        <w:gridCol w:w="2126"/>
        <w:gridCol w:w="3828"/>
        <w:gridCol w:w="1671"/>
      </w:tblGrid>
      <w:tr w:rsidR="00800387" w:rsidTr="00152A89">
        <w:tc>
          <w:tcPr>
            <w:tcW w:w="1951" w:type="dxa"/>
          </w:tcPr>
          <w:p w:rsidR="00800387" w:rsidRDefault="00800387" w:rsidP="00152A89">
            <w:pPr>
              <w:pStyle w:val="NoSpacing"/>
              <w:jc w:val="center"/>
              <w:rPr>
                <w:b/>
                <w:sz w:val="28"/>
                <w:szCs w:val="28"/>
              </w:rPr>
            </w:pPr>
            <w:r>
              <w:rPr>
                <w:b/>
                <w:sz w:val="28"/>
                <w:szCs w:val="28"/>
              </w:rPr>
              <w:t>Cheque No.</w:t>
            </w:r>
          </w:p>
        </w:tc>
        <w:tc>
          <w:tcPr>
            <w:tcW w:w="2126" w:type="dxa"/>
          </w:tcPr>
          <w:p w:rsidR="00800387" w:rsidRDefault="00800387" w:rsidP="00152A89">
            <w:pPr>
              <w:pStyle w:val="NoSpacing"/>
              <w:jc w:val="center"/>
              <w:rPr>
                <w:b/>
                <w:sz w:val="28"/>
                <w:szCs w:val="28"/>
              </w:rPr>
            </w:pPr>
            <w:r>
              <w:rPr>
                <w:b/>
                <w:sz w:val="28"/>
                <w:szCs w:val="28"/>
              </w:rPr>
              <w:t>Payee</w:t>
            </w:r>
          </w:p>
        </w:tc>
        <w:tc>
          <w:tcPr>
            <w:tcW w:w="3828" w:type="dxa"/>
          </w:tcPr>
          <w:p w:rsidR="00800387" w:rsidRDefault="00800387" w:rsidP="00152A89">
            <w:pPr>
              <w:pStyle w:val="NoSpacing"/>
              <w:jc w:val="center"/>
              <w:rPr>
                <w:b/>
                <w:sz w:val="28"/>
                <w:szCs w:val="28"/>
              </w:rPr>
            </w:pPr>
            <w:r>
              <w:rPr>
                <w:b/>
                <w:sz w:val="28"/>
                <w:szCs w:val="28"/>
              </w:rPr>
              <w:t>Details</w:t>
            </w:r>
          </w:p>
        </w:tc>
        <w:tc>
          <w:tcPr>
            <w:tcW w:w="1671" w:type="dxa"/>
          </w:tcPr>
          <w:p w:rsidR="00800387" w:rsidRDefault="00800387" w:rsidP="00152A89">
            <w:pPr>
              <w:pStyle w:val="NoSpacing"/>
              <w:jc w:val="center"/>
              <w:rPr>
                <w:b/>
                <w:sz w:val="28"/>
                <w:szCs w:val="28"/>
              </w:rPr>
            </w:pPr>
            <w:r>
              <w:rPr>
                <w:b/>
                <w:sz w:val="28"/>
                <w:szCs w:val="28"/>
              </w:rPr>
              <w:t>Amount £</w:t>
            </w:r>
          </w:p>
        </w:tc>
      </w:tr>
      <w:tr w:rsidR="00800387" w:rsidTr="00152A89">
        <w:tc>
          <w:tcPr>
            <w:tcW w:w="1951" w:type="dxa"/>
          </w:tcPr>
          <w:p w:rsidR="00800387" w:rsidRPr="00DF550C" w:rsidRDefault="00DF550C" w:rsidP="00800387">
            <w:pPr>
              <w:pStyle w:val="NoSpacing"/>
              <w:rPr>
                <w:sz w:val="28"/>
                <w:szCs w:val="28"/>
              </w:rPr>
            </w:pPr>
            <w:r w:rsidRPr="00DF550C">
              <w:rPr>
                <w:sz w:val="28"/>
                <w:szCs w:val="28"/>
              </w:rPr>
              <w:t>524</w:t>
            </w:r>
          </w:p>
        </w:tc>
        <w:tc>
          <w:tcPr>
            <w:tcW w:w="2126" w:type="dxa"/>
          </w:tcPr>
          <w:p w:rsidR="00800387" w:rsidRPr="00DF550C" w:rsidRDefault="00DF550C" w:rsidP="00800387">
            <w:pPr>
              <w:pStyle w:val="NoSpacing"/>
              <w:rPr>
                <w:sz w:val="28"/>
                <w:szCs w:val="28"/>
              </w:rPr>
            </w:pPr>
            <w:r w:rsidRPr="00DF550C">
              <w:rPr>
                <w:sz w:val="28"/>
                <w:szCs w:val="28"/>
              </w:rPr>
              <w:t>Town &amp; Country Services</w:t>
            </w:r>
          </w:p>
        </w:tc>
        <w:tc>
          <w:tcPr>
            <w:tcW w:w="3828" w:type="dxa"/>
          </w:tcPr>
          <w:p w:rsidR="00800387" w:rsidRPr="00DF550C" w:rsidRDefault="00DF550C" w:rsidP="00152A89">
            <w:pPr>
              <w:pStyle w:val="NoSpacing"/>
              <w:rPr>
                <w:sz w:val="28"/>
                <w:szCs w:val="28"/>
              </w:rPr>
            </w:pPr>
            <w:r>
              <w:rPr>
                <w:sz w:val="28"/>
                <w:szCs w:val="28"/>
              </w:rPr>
              <w:t>Varnishing seats,</w:t>
            </w:r>
            <w:r w:rsidR="00152A89">
              <w:rPr>
                <w:sz w:val="28"/>
                <w:szCs w:val="28"/>
              </w:rPr>
              <w:t xml:space="preserve"> </w:t>
            </w:r>
            <w:r>
              <w:rPr>
                <w:sz w:val="28"/>
                <w:szCs w:val="28"/>
              </w:rPr>
              <w:t>and paint</w:t>
            </w:r>
            <w:r w:rsidR="00152A89">
              <w:rPr>
                <w:sz w:val="28"/>
                <w:szCs w:val="28"/>
              </w:rPr>
              <w:t>ing goal-posts</w:t>
            </w:r>
          </w:p>
        </w:tc>
        <w:tc>
          <w:tcPr>
            <w:tcW w:w="1671" w:type="dxa"/>
          </w:tcPr>
          <w:p w:rsidR="00800387" w:rsidRPr="00DF550C" w:rsidRDefault="00152A89" w:rsidP="00152A89">
            <w:pPr>
              <w:pStyle w:val="NoSpacing"/>
              <w:jc w:val="center"/>
              <w:rPr>
                <w:sz w:val="28"/>
                <w:szCs w:val="28"/>
              </w:rPr>
            </w:pPr>
            <w:r>
              <w:rPr>
                <w:sz w:val="28"/>
                <w:szCs w:val="28"/>
              </w:rPr>
              <w:t>216.00</w:t>
            </w:r>
          </w:p>
        </w:tc>
      </w:tr>
      <w:tr w:rsidR="00800387" w:rsidTr="00152A89">
        <w:tc>
          <w:tcPr>
            <w:tcW w:w="1951" w:type="dxa"/>
          </w:tcPr>
          <w:p w:rsidR="00800387" w:rsidRPr="00DF550C" w:rsidRDefault="00152A89" w:rsidP="00800387">
            <w:pPr>
              <w:pStyle w:val="NoSpacing"/>
              <w:rPr>
                <w:sz w:val="28"/>
                <w:szCs w:val="28"/>
              </w:rPr>
            </w:pPr>
            <w:r>
              <w:rPr>
                <w:sz w:val="28"/>
                <w:szCs w:val="28"/>
              </w:rPr>
              <w:t>525</w:t>
            </w:r>
          </w:p>
        </w:tc>
        <w:tc>
          <w:tcPr>
            <w:tcW w:w="2126" w:type="dxa"/>
          </w:tcPr>
          <w:p w:rsidR="00800387" w:rsidRPr="00DF550C" w:rsidRDefault="00152A89" w:rsidP="00800387">
            <w:pPr>
              <w:pStyle w:val="NoSpacing"/>
              <w:rPr>
                <w:sz w:val="28"/>
                <w:szCs w:val="28"/>
              </w:rPr>
            </w:pPr>
            <w:r>
              <w:rPr>
                <w:sz w:val="28"/>
                <w:szCs w:val="28"/>
              </w:rPr>
              <w:t>Premier Garden Services</w:t>
            </w:r>
          </w:p>
        </w:tc>
        <w:tc>
          <w:tcPr>
            <w:tcW w:w="3828" w:type="dxa"/>
          </w:tcPr>
          <w:p w:rsidR="00800387" w:rsidRPr="00DF550C" w:rsidRDefault="00152A89" w:rsidP="00800387">
            <w:pPr>
              <w:pStyle w:val="NoSpacing"/>
              <w:rPr>
                <w:sz w:val="28"/>
                <w:szCs w:val="28"/>
              </w:rPr>
            </w:pPr>
            <w:r>
              <w:rPr>
                <w:sz w:val="28"/>
                <w:szCs w:val="28"/>
              </w:rPr>
              <w:t>Grass cutting, The Glade, Ashey</w:t>
            </w:r>
          </w:p>
        </w:tc>
        <w:tc>
          <w:tcPr>
            <w:tcW w:w="1671" w:type="dxa"/>
          </w:tcPr>
          <w:p w:rsidR="00800387" w:rsidRPr="00DF550C" w:rsidRDefault="00152A89" w:rsidP="00152A89">
            <w:pPr>
              <w:pStyle w:val="NoSpacing"/>
              <w:jc w:val="center"/>
              <w:rPr>
                <w:sz w:val="28"/>
                <w:szCs w:val="28"/>
              </w:rPr>
            </w:pPr>
            <w:r>
              <w:rPr>
                <w:sz w:val="28"/>
                <w:szCs w:val="28"/>
              </w:rPr>
              <w:t>288.00</w:t>
            </w:r>
          </w:p>
        </w:tc>
      </w:tr>
      <w:tr w:rsidR="00800387" w:rsidTr="00152A89">
        <w:tc>
          <w:tcPr>
            <w:tcW w:w="1951" w:type="dxa"/>
          </w:tcPr>
          <w:p w:rsidR="00800387" w:rsidRPr="00DF550C" w:rsidRDefault="00152A89" w:rsidP="00800387">
            <w:pPr>
              <w:pStyle w:val="NoSpacing"/>
              <w:rPr>
                <w:sz w:val="28"/>
                <w:szCs w:val="28"/>
              </w:rPr>
            </w:pPr>
            <w:r>
              <w:rPr>
                <w:sz w:val="28"/>
                <w:szCs w:val="28"/>
              </w:rPr>
              <w:t>526</w:t>
            </w:r>
          </w:p>
        </w:tc>
        <w:tc>
          <w:tcPr>
            <w:tcW w:w="2126" w:type="dxa"/>
          </w:tcPr>
          <w:p w:rsidR="00800387" w:rsidRPr="00DF550C" w:rsidRDefault="00152A89" w:rsidP="00800387">
            <w:pPr>
              <w:pStyle w:val="NoSpacing"/>
              <w:rPr>
                <w:sz w:val="28"/>
                <w:szCs w:val="28"/>
              </w:rPr>
            </w:pPr>
            <w:r>
              <w:rPr>
                <w:sz w:val="28"/>
                <w:szCs w:val="28"/>
              </w:rPr>
              <w:t>C.Binnie</w:t>
            </w:r>
          </w:p>
        </w:tc>
        <w:tc>
          <w:tcPr>
            <w:tcW w:w="3828" w:type="dxa"/>
          </w:tcPr>
          <w:p w:rsidR="00800387" w:rsidRPr="00DF550C" w:rsidRDefault="00152A89" w:rsidP="00800387">
            <w:pPr>
              <w:pStyle w:val="NoSpacing"/>
              <w:rPr>
                <w:sz w:val="28"/>
                <w:szCs w:val="28"/>
              </w:rPr>
            </w:pPr>
            <w:r>
              <w:rPr>
                <w:sz w:val="28"/>
                <w:szCs w:val="28"/>
              </w:rPr>
              <w:t>Clerks Salary, Expenses &amp; Expenditure re-imbursement</w:t>
            </w:r>
          </w:p>
        </w:tc>
        <w:tc>
          <w:tcPr>
            <w:tcW w:w="1671" w:type="dxa"/>
          </w:tcPr>
          <w:p w:rsidR="00800387" w:rsidRPr="00DF550C" w:rsidRDefault="00152A89" w:rsidP="00152A89">
            <w:pPr>
              <w:pStyle w:val="NoSpacing"/>
              <w:jc w:val="center"/>
              <w:rPr>
                <w:sz w:val="28"/>
                <w:szCs w:val="28"/>
              </w:rPr>
            </w:pPr>
            <w:r>
              <w:rPr>
                <w:sz w:val="28"/>
                <w:szCs w:val="28"/>
              </w:rPr>
              <w:t>365.30</w:t>
            </w:r>
          </w:p>
        </w:tc>
      </w:tr>
      <w:tr w:rsidR="00800387" w:rsidTr="00152A89">
        <w:tc>
          <w:tcPr>
            <w:tcW w:w="1951" w:type="dxa"/>
          </w:tcPr>
          <w:p w:rsidR="00800387" w:rsidRPr="00DF550C" w:rsidRDefault="00152A89" w:rsidP="00800387">
            <w:pPr>
              <w:pStyle w:val="NoSpacing"/>
              <w:rPr>
                <w:sz w:val="28"/>
                <w:szCs w:val="28"/>
              </w:rPr>
            </w:pPr>
            <w:r>
              <w:rPr>
                <w:sz w:val="28"/>
                <w:szCs w:val="28"/>
              </w:rPr>
              <w:t>527</w:t>
            </w:r>
          </w:p>
        </w:tc>
        <w:tc>
          <w:tcPr>
            <w:tcW w:w="2126" w:type="dxa"/>
          </w:tcPr>
          <w:p w:rsidR="00800387" w:rsidRPr="00DF550C" w:rsidRDefault="00152A89" w:rsidP="00800387">
            <w:pPr>
              <w:pStyle w:val="NoSpacing"/>
              <w:rPr>
                <w:sz w:val="28"/>
                <w:szCs w:val="28"/>
              </w:rPr>
            </w:pPr>
            <w:r>
              <w:rPr>
                <w:sz w:val="28"/>
                <w:szCs w:val="28"/>
              </w:rPr>
              <w:t>Island Computer Services Ltd</w:t>
            </w:r>
          </w:p>
        </w:tc>
        <w:tc>
          <w:tcPr>
            <w:tcW w:w="3828" w:type="dxa"/>
          </w:tcPr>
          <w:p w:rsidR="00800387" w:rsidRPr="00DF550C" w:rsidRDefault="00152A89" w:rsidP="00800387">
            <w:pPr>
              <w:pStyle w:val="NoSpacing"/>
              <w:rPr>
                <w:sz w:val="28"/>
                <w:szCs w:val="28"/>
              </w:rPr>
            </w:pPr>
            <w:r>
              <w:rPr>
                <w:sz w:val="28"/>
                <w:szCs w:val="28"/>
              </w:rPr>
              <w:t xml:space="preserve">Annual laptop service. </w:t>
            </w:r>
          </w:p>
        </w:tc>
        <w:tc>
          <w:tcPr>
            <w:tcW w:w="1671" w:type="dxa"/>
          </w:tcPr>
          <w:p w:rsidR="00800387" w:rsidRPr="00DF550C" w:rsidRDefault="00152A89" w:rsidP="00152A89">
            <w:pPr>
              <w:pStyle w:val="NoSpacing"/>
              <w:jc w:val="center"/>
              <w:rPr>
                <w:sz w:val="28"/>
                <w:szCs w:val="28"/>
              </w:rPr>
            </w:pPr>
            <w:r>
              <w:rPr>
                <w:sz w:val="28"/>
                <w:szCs w:val="28"/>
              </w:rPr>
              <w:t>42.00</w:t>
            </w:r>
          </w:p>
        </w:tc>
      </w:tr>
      <w:tr w:rsidR="00800387" w:rsidTr="00152A89">
        <w:tc>
          <w:tcPr>
            <w:tcW w:w="1951" w:type="dxa"/>
          </w:tcPr>
          <w:p w:rsidR="00800387" w:rsidRPr="00152A89" w:rsidRDefault="00152A89" w:rsidP="00800387">
            <w:pPr>
              <w:pStyle w:val="NoSpacing"/>
              <w:rPr>
                <w:sz w:val="28"/>
                <w:szCs w:val="28"/>
              </w:rPr>
            </w:pPr>
            <w:r w:rsidRPr="00152A89">
              <w:rPr>
                <w:sz w:val="28"/>
                <w:szCs w:val="28"/>
              </w:rPr>
              <w:t>528</w:t>
            </w:r>
          </w:p>
        </w:tc>
        <w:tc>
          <w:tcPr>
            <w:tcW w:w="2126" w:type="dxa"/>
          </w:tcPr>
          <w:p w:rsidR="00800387" w:rsidRPr="00152A89" w:rsidRDefault="00152A89" w:rsidP="00800387">
            <w:pPr>
              <w:pStyle w:val="NoSpacing"/>
              <w:rPr>
                <w:sz w:val="28"/>
                <w:szCs w:val="28"/>
              </w:rPr>
            </w:pPr>
            <w:r w:rsidRPr="00152A89">
              <w:rPr>
                <w:sz w:val="28"/>
                <w:szCs w:val="28"/>
              </w:rPr>
              <w:t>BDO LLP</w:t>
            </w:r>
          </w:p>
        </w:tc>
        <w:tc>
          <w:tcPr>
            <w:tcW w:w="3828" w:type="dxa"/>
          </w:tcPr>
          <w:p w:rsidR="00800387" w:rsidRPr="00152A89" w:rsidRDefault="00152A89" w:rsidP="00800387">
            <w:pPr>
              <w:pStyle w:val="NoSpacing"/>
              <w:rPr>
                <w:sz w:val="28"/>
                <w:szCs w:val="28"/>
              </w:rPr>
            </w:pPr>
            <w:r w:rsidRPr="00152A89">
              <w:rPr>
                <w:sz w:val="28"/>
                <w:szCs w:val="28"/>
              </w:rPr>
              <w:t>External Audit Fee</w:t>
            </w:r>
          </w:p>
        </w:tc>
        <w:tc>
          <w:tcPr>
            <w:tcW w:w="1671" w:type="dxa"/>
          </w:tcPr>
          <w:p w:rsidR="00800387" w:rsidRPr="00152A89" w:rsidRDefault="00152A89" w:rsidP="00152A89">
            <w:pPr>
              <w:pStyle w:val="NoSpacing"/>
              <w:jc w:val="center"/>
              <w:rPr>
                <w:sz w:val="28"/>
                <w:szCs w:val="28"/>
              </w:rPr>
            </w:pPr>
            <w:r w:rsidRPr="00152A89">
              <w:rPr>
                <w:sz w:val="28"/>
                <w:szCs w:val="28"/>
              </w:rPr>
              <w:t>120.00</w:t>
            </w:r>
          </w:p>
        </w:tc>
      </w:tr>
      <w:tr w:rsidR="00152A89" w:rsidTr="00152A89">
        <w:tc>
          <w:tcPr>
            <w:tcW w:w="1951" w:type="dxa"/>
          </w:tcPr>
          <w:p w:rsidR="00152A89" w:rsidRPr="00152A89" w:rsidRDefault="00152A89" w:rsidP="00800387">
            <w:pPr>
              <w:pStyle w:val="NoSpacing"/>
              <w:rPr>
                <w:sz w:val="28"/>
                <w:szCs w:val="28"/>
              </w:rPr>
            </w:pPr>
            <w:r>
              <w:rPr>
                <w:sz w:val="28"/>
                <w:szCs w:val="28"/>
              </w:rPr>
              <w:t>529</w:t>
            </w:r>
          </w:p>
        </w:tc>
        <w:tc>
          <w:tcPr>
            <w:tcW w:w="2126" w:type="dxa"/>
          </w:tcPr>
          <w:p w:rsidR="00152A89" w:rsidRPr="00152A89" w:rsidRDefault="00152A89" w:rsidP="00800387">
            <w:pPr>
              <w:pStyle w:val="NoSpacing"/>
              <w:rPr>
                <w:sz w:val="28"/>
                <w:szCs w:val="28"/>
              </w:rPr>
            </w:pPr>
            <w:r>
              <w:rPr>
                <w:sz w:val="28"/>
                <w:szCs w:val="28"/>
              </w:rPr>
              <w:t>Wooton Bridge Parish Council</w:t>
            </w:r>
          </w:p>
        </w:tc>
        <w:tc>
          <w:tcPr>
            <w:tcW w:w="3828" w:type="dxa"/>
          </w:tcPr>
          <w:p w:rsidR="00152A89" w:rsidRPr="00152A89" w:rsidRDefault="00152A89" w:rsidP="00800387">
            <w:pPr>
              <w:pStyle w:val="NoSpacing"/>
              <w:rPr>
                <w:sz w:val="28"/>
                <w:szCs w:val="28"/>
              </w:rPr>
            </w:pPr>
            <w:r>
              <w:rPr>
                <w:sz w:val="28"/>
                <w:szCs w:val="28"/>
              </w:rPr>
              <w:t>Community Bus Account payment</w:t>
            </w:r>
          </w:p>
        </w:tc>
        <w:tc>
          <w:tcPr>
            <w:tcW w:w="1671" w:type="dxa"/>
          </w:tcPr>
          <w:p w:rsidR="00152A89" w:rsidRPr="00152A89" w:rsidRDefault="00152A89" w:rsidP="00152A89">
            <w:pPr>
              <w:pStyle w:val="NoSpacing"/>
              <w:jc w:val="center"/>
              <w:rPr>
                <w:sz w:val="28"/>
                <w:szCs w:val="28"/>
              </w:rPr>
            </w:pPr>
            <w:r>
              <w:rPr>
                <w:sz w:val="28"/>
                <w:szCs w:val="28"/>
              </w:rPr>
              <w:t>933.82</w:t>
            </w:r>
          </w:p>
        </w:tc>
      </w:tr>
      <w:tr w:rsidR="00152A89" w:rsidTr="00152A89">
        <w:tc>
          <w:tcPr>
            <w:tcW w:w="1951" w:type="dxa"/>
          </w:tcPr>
          <w:p w:rsidR="00152A89" w:rsidRPr="00152A89" w:rsidRDefault="00152A89" w:rsidP="00800387">
            <w:pPr>
              <w:pStyle w:val="NoSpacing"/>
              <w:rPr>
                <w:sz w:val="28"/>
                <w:szCs w:val="28"/>
              </w:rPr>
            </w:pPr>
            <w:r>
              <w:rPr>
                <w:sz w:val="28"/>
                <w:szCs w:val="28"/>
              </w:rPr>
              <w:t>530</w:t>
            </w:r>
          </w:p>
        </w:tc>
        <w:tc>
          <w:tcPr>
            <w:tcW w:w="2126" w:type="dxa"/>
          </w:tcPr>
          <w:p w:rsidR="00152A89" w:rsidRPr="00152A89" w:rsidRDefault="00152A89" w:rsidP="00800387">
            <w:pPr>
              <w:pStyle w:val="NoSpacing"/>
              <w:rPr>
                <w:sz w:val="28"/>
                <w:szCs w:val="28"/>
              </w:rPr>
            </w:pPr>
            <w:r>
              <w:rPr>
                <w:sz w:val="28"/>
                <w:szCs w:val="28"/>
              </w:rPr>
              <w:t>Royal British Legion Poppy Appeal 2014</w:t>
            </w:r>
          </w:p>
        </w:tc>
        <w:tc>
          <w:tcPr>
            <w:tcW w:w="3828" w:type="dxa"/>
          </w:tcPr>
          <w:p w:rsidR="00152A89" w:rsidRPr="00152A89" w:rsidRDefault="00152A89" w:rsidP="00800387">
            <w:pPr>
              <w:pStyle w:val="NoSpacing"/>
              <w:rPr>
                <w:sz w:val="28"/>
                <w:szCs w:val="28"/>
              </w:rPr>
            </w:pPr>
            <w:r>
              <w:rPr>
                <w:sz w:val="28"/>
                <w:szCs w:val="28"/>
              </w:rPr>
              <w:t>Donation in lieu of remembrance day wreaths</w:t>
            </w:r>
          </w:p>
        </w:tc>
        <w:tc>
          <w:tcPr>
            <w:tcW w:w="1671" w:type="dxa"/>
          </w:tcPr>
          <w:p w:rsidR="00152A89" w:rsidRPr="00152A89" w:rsidRDefault="00152A89" w:rsidP="00152A89">
            <w:pPr>
              <w:pStyle w:val="NoSpacing"/>
              <w:jc w:val="center"/>
              <w:rPr>
                <w:sz w:val="28"/>
                <w:szCs w:val="28"/>
              </w:rPr>
            </w:pPr>
            <w:r>
              <w:rPr>
                <w:sz w:val="28"/>
                <w:szCs w:val="28"/>
              </w:rPr>
              <w:t>75.00</w:t>
            </w:r>
          </w:p>
        </w:tc>
      </w:tr>
      <w:tr w:rsidR="00152A89" w:rsidTr="00152A89">
        <w:tc>
          <w:tcPr>
            <w:tcW w:w="1951" w:type="dxa"/>
          </w:tcPr>
          <w:p w:rsidR="00152A89" w:rsidRPr="00152A89" w:rsidRDefault="00152A89" w:rsidP="00800387">
            <w:pPr>
              <w:pStyle w:val="NoSpacing"/>
              <w:rPr>
                <w:sz w:val="28"/>
                <w:szCs w:val="28"/>
              </w:rPr>
            </w:pPr>
            <w:r>
              <w:rPr>
                <w:sz w:val="28"/>
                <w:szCs w:val="28"/>
              </w:rPr>
              <w:t>531</w:t>
            </w:r>
          </w:p>
        </w:tc>
        <w:tc>
          <w:tcPr>
            <w:tcW w:w="2126" w:type="dxa"/>
          </w:tcPr>
          <w:p w:rsidR="00152A89" w:rsidRPr="00152A89" w:rsidRDefault="00152A89" w:rsidP="00800387">
            <w:pPr>
              <w:pStyle w:val="NoSpacing"/>
              <w:rPr>
                <w:sz w:val="28"/>
                <w:szCs w:val="28"/>
              </w:rPr>
            </w:pPr>
            <w:r>
              <w:rPr>
                <w:sz w:val="28"/>
                <w:szCs w:val="28"/>
              </w:rPr>
              <w:t>Havenstreet Community Association</w:t>
            </w:r>
          </w:p>
        </w:tc>
        <w:tc>
          <w:tcPr>
            <w:tcW w:w="3828" w:type="dxa"/>
          </w:tcPr>
          <w:p w:rsidR="00152A89" w:rsidRPr="00152A89" w:rsidRDefault="00152A89" w:rsidP="00800387">
            <w:pPr>
              <w:pStyle w:val="NoSpacing"/>
              <w:rPr>
                <w:sz w:val="28"/>
                <w:szCs w:val="28"/>
              </w:rPr>
            </w:pPr>
            <w:r>
              <w:rPr>
                <w:sz w:val="28"/>
                <w:szCs w:val="28"/>
              </w:rPr>
              <w:t>Room Hire</w:t>
            </w:r>
          </w:p>
        </w:tc>
        <w:tc>
          <w:tcPr>
            <w:tcW w:w="1671" w:type="dxa"/>
          </w:tcPr>
          <w:p w:rsidR="00152A89" w:rsidRPr="00152A89" w:rsidRDefault="00152A89" w:rsidP="00152A89">
            <w:pPr>
              <w:pStyle w:val="NoSpacing"/>
              <w:jc w:val="center"/>
              <w:rPr>
                <w:sz w:val="28"/>
                <w:szCs w:val="28"/>
              </w:rPr>
            </w:pPr>
            <w:r>
              <w:rPr>
                <w:sz w:val="28"/>
                <w:szCs w:val="28"/>
              </w:rPr>
              <w:t>12.00</w:t>
            </w:r>
          </w:p>
        </w:tc>
      </w:tr>
    </w:tbl>
    <w:p w:rsidR="00C02906" w:rsidRDefault="00C02906" w:rsidP="00800387">
      <w:pPr>
        <w:pStyle w:val="NoSpacing"/>
        <w:rPr>
          <w:b/>
          <w:sz w:val="28"/>
          <w:szCs w:val="28"/>
        </w:rPr>
      </w:pPr>
      <w:r>
        <w:rPr>
          <w:b/>
          <w:sz w:val="28"/>
          <w:szCs w:val="28"/>
        </w:rPr>
        <w:tab/>
      </w:r>
    </w:p>
    <w:p w:rsidR="00800387" w:rsidRPr="00800387" w:rsidRDefault="00800387" w:rsidP="006D3815">
      <w:pPr>
        <w:pStyle w:val="NoSpacing"/>
        <w:ind w:left="1800"/>
        <w:rPr>
          <w:sz w:val="28"/>
          <w:szCs w:val="28"/>
        </w:rPr>
      </w:pPr>
    </w:p>
    <w:p w:rsidR="00800387" w:rsidRPr="00800387" w:rsidRDefault="00800387" w:rsidP="00800387">
      <w:pPr>
        <w:pStyle w:val="NoSpacing"/>
        <w:ind w:left="1440"/>
        <w:rPr>
          <w:sz w:val="28"/>
          <w:szCs w:val="28"/>
        </w:rPr>
      </w:pPr>
    </w:p>
    <w:p w:rsidR="00DE7EA5" w:rsidRDefault="00DE7EA5" w:rsidP="00670362">
      <w:pPr>
        <w:pStyle w:val="NoSpacing"/>
        <w:rPr>
          <w:b/>
          <w:sz w:val="28"/>
          <w:szCs w:val="28"/>
        </w:rPr>
      </w:pPr>
      <w:r>
        <w:rPr>
          <w:b/>
          <w:sz w:val="28"/>
          <w:szCs w:val="28"/>
        </w:rPr>
        <w:tab/>
      </w:r>
      <w:r>
        <w:rPr>
          <w:b/>
          <w:sz w:val="28"/>
          <w:szCs w:val="28"/>
        </w:rPr>
        <w:tab/>
      </w:r>
    </w:p>
    <w:p w:rsidR="00800387" w:rsidRDefault="00800387" w:rsidP="00670362">
      <w:pPr>
        <w:pStyle w:val="NoSpacing"/>
        <w:rPr>
          <w:b/>
          <w:sz w:val="28"/>
          <w:szCs w:val="28"/>
        </w:rPr>
      </w:pPr>
    </w:p>
    <w:p w:rsidR="00800387" w:rsidRDefault="006D3815" w:rsidP="00670362">
      <w:pPr>
        <w:pStyle w:val="NoSpacing"/>
        <w:rPr>
          <w:b/>
          <w:sz w:val="28"/>
          <w:szCs w:val="28"/>
        </w:rPr>
      </w:pPr>
      <w:r>
        <w:rPr>
          <w:b/>
          <w:sz w:val="28"/>
          <w:szCs w:val="28"/>
        </w:rPr>
        <w:t>140</w:t>
      </w:r>
      <w:r w:rsidR="00800387">
        <w:rPr>
          <w:b/>
          <w:sz w:val="28"/>
          <w:szCs w:val="28"/>
        </w:rPr>
        <w:t xml:space="preserve">/14 </w:t>
      </w:r>
      <w:r w:rsidR="00800387">
        <w:rPr>
          <w:b/>
          <w:sz w:val="28"/>
          <w:szCs w:val="28"/>
        </w:rPr>
        <w:tab/>
        <w:t>Date of Next Meeting</w:t>
      </w:r>
    </w:p>
    <w:p w:rsidR="00800387" w:rsidRDefault="00800387" w:rsidP="00800387">
      <w:pPr>
        <w:pStyle w:val="NoSpacing"/>
        <w:ind w:left="1440"/>
        <w:rPr>
          <w:sz w:val="28"/>
          <w:szCs w:val="28"/>
        </w:rPr>
      </w:pPr>
      <w:r>
        <w:rPr>
          <w:sz w:val="28"/>
          <w:szCs w:val="28"/>
        </w:rPr>
        <w:t xml:space="preserve">It was noted the next meeting will be at 7pm on Thursday </w:t>
      </w:r>
      <w:r w:rsidR="006D3815">
        <w:rPr>
          <w:sz w:val="28"/>
          <w:szCs w:val="28"/>
        </w:rPr>
        <w:t>6</w:t>
      </w:r>
      <w:r>
        <w:rPr>
          <w:sz w:val="28"/>
          <w:szCs w:val="28"/>
        </w:rPr>
        <w:t xml:space="preserve"> </w:t>
      </w:r>
      <w:r w:rsidR="006D3815">
        <w:rPr>
          <w:sz w:val="28"/>
          <w:szCs w:val="28"/>
        </w:rPr>
        <w:t>November</w:t>
      </w:r>
      <w:r>
        <w:rPr>
          <w:sz w:val="28"/>
          <w:szCs w:val="28"/>
        </w:rPr>
        <w:t xml:space="preserve"> 2014, at the Havenstreet Community Centre.</w:t>
      </w:r>
    </w:p>
    <w:p w:rsidR="00800387" w:rsidRDefault="00800387" w:rsidP="00800387">
      <w:pPr>
        <w:pStyle w:val="NoSpacing"/>
        <w:ind w:left="1440"/>
        <w:rPr>
          <w:sz w:val="28"/>
          <w:szCs w:val="28"/>
        </w:rPr>
      </w:pPr>
    </w:p>
    <w:p w:rsidR="00800387" w:rsidRDefault="00800387" w:rsidP="00800387">
      <w:pPr>
        <w:pStyle w:val="NoSpacing"/>
        <w:ind w:left="1440"/>
        <w:rPr>
          <w:sz w:val="28"/>
          <w:szCs w:val="28"/>
        </w:rPr>
      </w:pPr>
    </w:p>
    <w:p w:rsidR="00800387" w:rsidRPr="00800387" w:rsidRDefault="00800387" w:rsidP="00800387">
      <w:pPr>
        <w:pStyle w:val="NoSpacing"/>
        <w:rPr>
          <w:sz w:val="28"/>
          <w:szCs w:val="28"/>
        </w:rPr>
      </w:pPr>
      <w:r>
        <w:rPr>
          <w:sz w:val="28"/>
          <w:szCs w:val="28"/>
        </w:rPr>
        <w:t xml:space="preserve">The meeting closed at </w:t>
      </w:r>
      <w:r w:rsidR="006D3815">
        <w:rPr>
          <w:sz w:val="28"/>
          <w:szCs w:val="28"/>
        </w:rPr>
        <w:t>9</w:t>
      </w:r>
      <w:r>
        <w:rPr>
          <w:sz w:val="28"/>
          <w:szCs w:val="28"/>
        </w:rPr>
        <w:t>.</w:t>
      </w:r>
      <w:r w:rsidR="006D3815">
        <w:rPr>
          <w:sz w:val="28"/>
          <w:szCs w:val="28"/>
        </w:rPr>
        <w:t>15</w:t>
      </w:r>
      <w:r>
        <w:rPr>
          <w:sz w:val="28"/>
          <w:szCs w:val="28"/>
        </w:rPr>
        <w:t xml:space="preserve">pm </w:t>
      </w:r>
    </w:p>
    <w:sectPr w:rsidR="00800387" w:rsidRPr="00800387" w:rsidSect="002B45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B32DE9"/>
    <w:multiLevelType w:val="hybridMultilevel"/>
    <w:tmpl w:val="E244E926"/>
    <w:lvl w:ilvl="0" w:tplc="253244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9215D1"/>
    <w:multiLevelType w:val="hybridMultilevel"/>
    <w:tmpl w:val="9DCAFFBA"/>
    <w:lvl w:ilvl="0" w:tplc="6E16B3F8">
      <w:start w:val="1"/>
      <w:numFmt w:val="lowerLetter"/>
      <w:lvlText w:val="%1)"/>
      <w:lvlJc w:val="left"/>
      <w:pPr>
        <w:ind w:left="1800" w:hanging="360"/>
      </w:pPr>
      <w:rPr>
        <w:rFonts w:asciiTheme="minorHAnsi" w:hAnsiTheme="minorHAnsi" w:cstheme="minorBidi"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942DC4"/>
    <w:multiLevelType w:val="hybridMultilevel"/>
    <w:tmpl w:val="489A98D6"/>
    <w:lvl w:ilvl="0" w:tplc="A91632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EFA3237"/>
    <w:multiLevelType w:val="hybridMultilevel"/>
    <w:tmpl w:val="07D4C466"/>
    <w:lvl w:ilvl="0" w:tplc="DEFC145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40243D6"/>
    <w:multiLevelType w:val="hybridMultilevel"/>
    <w:tmpl w:val="B0F2ABA6"/>
    <w:lvl w:ilvl="0" w:tplc="1268830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78F7AAA"/>
    <w:multiLevelType w:val="hybridMultilevel"/>
    <w:tmpl w:val="4E2EA47A"/>
    <w:lvl w:ilvl="0" w:tplc="3264798C">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nsid w:val="4BD56ACB"/>
    <w:multiLevelType w:val="hybridMultilevel"/>
    <w:tmpl w:val="17FED3E4"/>
    <w:lvl w:ilvl="0" w:tplc="458C7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738449D"/>
    <w:multiLevelType w:val="hybridMultilevel"/>
    <w:tmpl w:val="C2C0DFB4"/>
    <w:lvl w:ilvl="0" w:tplc="9C7A95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52B7950"/>
    <w:multiLevelType w:val="hybridMultilevel"/>
    <w:tmpl w:val="BD0AD934"/>
    <w:lvl w:ilvl="0" w:tplc="D2C699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5F0393E"/>
    <w:multiLevelType w:val="hybridMultilevel"/>
    <w:tmpl w:val="A078A25A"/>
    <w:lvl w:ilvl="0" w:tplc="4382315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80B0337"/>
    <w:multiLevelType w:val="hybridMultilevel"/>
    <w:tmpl w:val="A9A012F6"/>
    <w:lvl w:ilvl="0" w:tplc="3B605B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ADB0822"/>
    <w:multiLevelType w:val="hybridMultilevel"/>
    <w:tmpl w:val="F466A054"/>
    <w:lvl w:ilvl="0" w:tplc="E2A2DB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CF04D65"/>
    <w:multiLevelType w:val="hybridMultilevel"/>
    <w:tmpl w:val="F3B64FF0"/>
    <w:lvl w:ilvl="0" w:tplc="FB3018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0"/>
  </w:num>
  <w:num w:numId="3">
    <w:abstractNumId w:val="15"/>
  </w:num>
  <w:num w:numId="4">
    <w:abstractNumId w:val="10"/>
  </w:num>
  <w:num w:numId="5">
    <w:abstractNumId w:val="14"/>
  </w:num>
  <w:num w:numId="6">
    <w:abstractNumId w:val="5"/>
  </w:num>
  <w:num w:numId="7">
    <w:abstractNumId w:val="6"/>
  </w:num>
  <w:num w:numId="8">
    <w:abstractNumId w:val="4"/>
  </w:num>
  <w:num w:numId="9">
    <w:abstractNumId w:val="7"/>
  </w:num>
  <w:num w:numId="10">
    <w:abstractNumId w:val="2"/>
  </w:num>
  <w:num w:numId="11">
    <w:abstractNumId w:val="13"/>
  </w:num>
  <w:num w:numId="12">
    <w:abstractNumId w:val="1"/>
  </w:num>
  <w:num w:numId="13">
    <w:abstractNumId w:val="3"/>
  </w:num>
  <w:num w:numId="14">
    <w:abstractNumId w:val="1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75CAB"/>
    <w:rsid w:val="000B4160"/>
    <w:rsid w:val="00152A78"/>
    <w:rsid w:val="00152A89"/>
    <w:rsid w:val="00243AE3"/>
    <w:rsid w:val="002B452D"/>
    <w:rsid w:val="002F6F89"/>
    <w:rsid w:val="0031256F"/>
    <w:rsid w:val="00366835"/>
    <w:rsid w:val="003E7A45"/>
    <w:rsid w:val="003F28F3"/>
    <w:rsid w:val="00512B95"/>
    <w:rsid w:val="005822D8"/>
    <w:rsid w:val="005A6111"/>
    <w:rsid w:val="00670362"/>
    <w:rsid w:val="006D3815"/>
    <w:rsid w:val="006F00FE"/>
    <w:rsid w:val="007D366C"/>
    <w:rsid w:val="00800387"/>
    <w:rsid w:val="00870137"/>
    <w:rsid w:val="00897257"/>
    <w:rsid w:val="009A7B5D"/>
    <w:rsid w:val="00A835EE"/>
    <w:rsid w:val="00AE5D08"/>
    <w:rsid w:val="00B93C65"/>
    <w:rsid w:val="00C02906"/>
    <w:rsid w:val="00C361D3"/>
    <w:rsid w:val="00C92F9D"/>
    <w:rsid w:val="00C97DDA"/>
    <w:rsid w:val="00D631A3"/>
    <w:rsid w:val="00DE7EA5"/>
    <w:rsid w:val="00DF550C"/>
    <w:rsid w:val="00E3241C"/>
    <w:rsid w:val="00E446B2"/>
    <w:rsid w:val="00EE0708"/>
    <w:rsid w:val="00EF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2E87D-5212-4A40-8EA8-C4F98B9D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dcterms:created xsi:type="dcterms:W3CDTF">2014-10-06T12:16:00Z</dcterms:created>
  <dcterms:modified xsi:type="dcterms:W3CDTF">2014-10-06T12:16:00Z</dcterms:modified>
</cp:coreProperties>
</file>