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Default="00E3241C" w:rsidP="00E3241C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E3241C">
        <w:rPr>
          <w:b/>
          <w:sz w:val="32"/>
          <w:szCs w:val="32"/>
        </w:rPr>
        <w:t>HAVENSTREET AND ASHEY PARISH COUNCIL</w:t>
      </w:r>
    </w:p>
    <w:p w:rsidR="00A51A73" w:rsidRDefault="00E3241C" w:rsidP="00E3241C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Minutes of the Parish Council Meeting held on </w:t>
      </w:r>
    </w:p>
    <w:p w:rsidR="00E3241C" w:rsidRDefault="00E3241C" w:rsidP="00E3241C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Thursday </w:t>
      </w:r>
      <w:r w:rsidR="00A51A73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</w:t>
      </w:r>
      <w:r w:rsidR="00A51A73">
        <w:rPr>
          <w:b/>
          <w:sz w:val="32"/>
          <w:szCs w:val="32"/>
        </w:rPr>
        <w:t>January</w:t>
      </w:r>
      <w:r>
        <w:rPr>
          <w:b/>
          <w:sz w:val="32"/>
          <w:szCs w:val="32"/>
        </w:rPr>
        <w:t xml:space="preserve"> 2014</w:t>
      </w:r>
    </w:p>
    <w:p w:rsidR="00E3241C" w:rsidRDefault="00E3241C" w:rsidP="00E3241C">
      <w:pPr>
        <w:pStyle w:val="NoSpacing"/>
        <w:jc w:val="center"/>
        <w:rPr>
          <w:b/>
          <w:sz w:val="32"/>
          <w:szCs w:val="32"/>
        </w:rPr>
      </w:pPr>
    </w:p>
    <w:p w:rsidR="00E3241C" w:rsidRDefault="00E3241C" w:rsidP="00E3241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:rsidR="00E3241C" w:rsidRDefault="00E3241C" w:rsidP="00E3241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The following issues were raised:</w:t>
      </w:r>
    </w:p>
    <w:p w:rsidR="00A51A73" w:rsidRDefault="00A51A73" w:rsidP="00E3241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Rowlands Cross road-sign,</w:t>
      </w:r>
    </w:p>
    <w:p w:rsidR="00A51A73" w:rsidRDefault="00A51A73" w:rsidP="00E3241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Fatal road traffic accident,</w:t>
      </w:r>
    </w:p>
    <w:p w:rsidR="00A51A73" w:rsidRDefault="00A51A73" w:rsidP="00E3241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20mph speed limit.</w:t>
      </w:r>
    </w:p>
    <w:p w:rsidR="00E3241C" w:rsidRDefault="00E3241C" w:rsidP="00E3241C">
      <w:pPr>
        <w:pStyle w:val="NoSpacing"/>
        <w:jc w:val="center"/>
        <w:rPr>
          <w:sz w:val="28"/>
          <w:szCs w:val="28"/>
        </w:rPr>
      </w:pPr>
    </w:p>
    <w:p w:rsidR="00E3241C" w:rsidRDefault="00E3241C" w:rsidP="00E3241C">
      <w:pPr>
        <w:pStyle w:val="NoSpacing"/>
        <w:jc w:val="center"/>
        <w:rPr>
          <w:sz w:val="28"/>
          <w:szCs w:val="28"/>
        </w:rPr>
      </w:pPr>
    </w:p>
    <w:p w:rsidR="00E3241C" w:rsidRDefault="00E3241C" w:rsidP="00E3241C">
      <w:pPr>
        <w:pStyle w:val="NoSpacing"/>
        <w:jc w:val="center"/>
        <w:rPr>
          <w:sz w:val="28"/>
          <w:szCs w:val="28"/>
        </w:rPr>
      </w:pPr>
    </w:p>
    <w:p w:rsidR="00E3241C" w:rsidRDefault="00A51A73" w:rsidP="00E3241C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01</w:t>
      </w:r>
      <w:r w:rsidR="00E3241C">
        <w:rPr>
          <w:b/>
          <w:sz w:val="28"/>
          <w:szCs w:val="28"/>
        </w:rPr>
        <w:t>/14</w:t>
      </w:r>
      <w:r w:rsidR="00E3241C">
        <w:rPr>
          <w:b/>
          <w:sz w:val="28"/>
          <w:szCs w:val="28"/>
        </w:rPr>
        <w:tab/>
      </w:r>
      <w:r w:rsidR="00E3241C">
        <w:rPr>
          <w:b/>
          <w:sz w:val="28"/>
          <w:szCs w:val="28"/>
        </w:rPr>
        <w:tab/>
        <w:t xml:space="preserve">Present: </w:t>
      </w:r>
    </w:p>
    <w:p w:rsidR="00E3241C" w:rsidRDefault="00E3241C" w:rsidP="00E3241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Cllrs Hattersley</w:t>
      </w:r>
      <w:r w:rsidR="003373BE">
        <w:rPr>
          <w:sz w:val="28"/>
          <w:szCs w:val="28"/>
        </w:rPr>
        <w:t xml:space="preserve"> </w:t>
      </w:r>
      <w:r>
        <w:rPr>
          <w:sz w:val="28"/>
          <w:szCs w:val="28"/>
        </w:rPr>
        <w:t>(Chair), Gauntlett, Lyons, Mills and Simon.</w:t>
      </w:r>
    </w:p>
    <w:p w:rsidR="00E3241C" w:rsidRDefault="00E3241C" w:rsidP="00E3241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C.Binnie (Clerk) and </w:t>
      </w:r>
      <w:r w:rsidR="00A51A73">
        <w:rPr>
          <w:sz w:val="28"/>
          <w:szCs w:val="28"/>
        </w:rPr>
        <w:t>6</w:t>
      </w:r>
      <w:r>
        <w:rPr>
          <w:sz w:val="28"/>
          <w:szCs w:val="28"/>
        </w:rPr>
        <w:t xml:space="preserve"> members of the public.</w:t>
      </w:r>
    </w:p>
    <w:p w:rsidR="00E3241C" w:rsidRDefault="00E3241C" w:rsidP="00E3241C">
      <w:pPr>
        <w:pStyle w:val="NoSpacing"/>
        <w:rPr>
          <w:sz w:val="28"/>
          <w:szCs w:val="28"/>
        </w:rPr>
      </w:pPr>
    </w:p>
    <w:p w:rsidR="00E3241C" w:rsidRDefault="00A51A73" w:rsidP="00E3241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 w:rsidR="00E3241C" w:rsidRPr="00E3241C">
        <w:rPr>
          <w:b/>
          <w:sz w:val="28"/>
          <w:szCs w:val="28"/>
        </w:rPr>
        <w:t>/14</w:t>
      </w:r>
      <w:r w:rsidR="00E3241C" w:rsidRPr="00E3241C">
        <w:rPr>
          <w:b/>
          <w:sz w:val="28"/>
          <w:szCs w:val="28"/>
        </w:rPr>
        <w:tab/>
      </w:r>
      <w:r w:rsidR="00E3241C">
        <w:rPr>
          <w:sz w:val="28"/>
          <w:szCs w:val="28"/>
        </w:rPr>
        <w:tab/>
      </w:r>
      <w:r w:rsidR="00E3241C" w:rsidRPr="00E3241C">
        <w:rPr>
          <w:b/>
          <w:sz w:val="28"/>
          <w:szCs w:val="28"/>
        </w:rPr>
        <w:t>Apologies</w:t>
      </w:r>
    </w:p>
    <w:p w:rsidR="00E3241C" w:rsidRDefault="00E3241C" w:rsidP="00E3241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Apologies were received from </w:t>
      </w:r>
      <w:r w:rsidR="00A51A73">
        <w:rPr>
          <w:sz w:val="28"/>
          <w:szCs w:val="28"/>
        </w:rPr>
        <w:t>Cllr Bell.</w:t>
      </w:r>
    </w:p>
    <w:p w:rsidR="00E3241C" w:rsidRDefault="00E3241C" w:rsidP="00E3241C">
      <w:pPr>
        <w:pStyle w:val="NoSpacing"/>
        <w:rPr>
          <w:sz w:val="28"/>
          <w:szCs w:val="28"/>
        </w:rPr>
      </w:pPr>
    </w:p>
    <w:p w:rsidR="00E3241C" w:rsidRDefault="00A51A73" w:rsidP="00E3241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03</w:t>
      </w:r>
      <w:r w:rsidR="00E3241C" w:rsidRPr="00E3241C">
        <w:rPr>
          <w:b/>
          <w:sz w:val="28"/>
          <w:szCs w:val="28"/>
        </w:rPr>
        <w:t>/14</w:t>
      </w:r>
      <w:r w:rsidR="00E3241C" w:rsidRPr="00E3241C">
        <w:rPr>
          <w:b/>
          <w:sz w:val="28"/>
          <w:szCs w:val="28"/>
        </w:rPr>
        <w:tab/>
      </w:r>
      <w:r w:rsidR="00E3241C" w:rsidRPr="00E3241C">
        <w:rPr>
          <w:b/>
          <w:sz w:val="28"/>
          <w:szCs w:val="28"/>
        </w:rPr>
        <w:tab/>
        <w:t>Declarations of interest</w:t>
      </w:r>
    </w:p>
    <w:p w:rsidR="00670362" w:rsidRDefault="00E3241C" w:rsidP="00670362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>Cllr Hattersley declared a</w:t>
      </w:r>
      <w:r w:rsidR="00670362">
        <w:rPr>
          <w:sz w:val="28"/>
          <w:szCs w:val="28"/>
        </w:rPr>
        <w:t xml:space="preserve"> non-pecuniary</w:t>
      </w:r>
      <w:r>
        <w:rPr>
          <w:sz w:val="28"/>
          <w:szCs w:val="28"/>
        </w:rPr>
        <w:t xml:space="preserve"> interest</w:t>
      </w:r>
      <w:r w:rsidR="00670362">
        <w:rPr>
          <w:sz w:val="28"/>
          <w:szCs w:val="28"/>
        </w:rPr>
        <w:t xml:space="preserve"> in the remaining items by reason of being a member of the IWA</w:t>
      </w:r>
      <w:r w:rsidR="00DE7EA5">
        <w:rPr>
          <w:sz w:val="28"/>
          <w:szCs w:val="28"/>
        </w:rPr>
        <w:t>LC</w:t>
      </w:r>
      <w:r w:rsidR="00670362">
        <w:rPr>
          <w:sz w:val="28"/>
          <w:szCs w:val="28"/>
        </w:rPr>
        <w:t xml:space="preserve"> Executive Committee.</w:t>
      </w:r>
    </w:p>
    <w:p w:rsidR="00670362" w:rsidRDefault="00670362" w:rsidP="00670362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Cllrs Hattersley and Gauntlett declared a non-pecuniary interest in item </w:t>
      </w:r>
      <w:r w:rsidR="00D14C29">
        <w:rPr>
          <w:sz w:val="28"/>
          <w:szCs w:val="28"/>
        </w:rPr>
        <w:t>09/14c</w:t>
      </w:r>
      <w:r>
        <w:rPr>
          <w:sz w:val="28"/>
          <w:szCs w:val="28"/>
        </w:rPr>
        <w:t xml:space="preserve"> by reason of being a member of the Havenstreet and Wooton Bridge Community Bus Joint Management Committee.</w:t>
      </w:r>
    </w:p>
    <w:p w:rsidR="00670362" w:rsidRDefault="00670362" w:rsidP="00670362">
      <w:pPr>
        <w:pStyle w:val="NoSpacing"/>
        <w:ind w:left="1440"/>
        <w:rPr>
          <w:sz w:val="28"/>
          <w:szCs w:val="28"/>
        </w:rPr>
      </w:pPr>
    </w:p>
    <w:p w:rsidR="00E3241C" w:rsidRDefault="00A51A73" w:rsidP="0067036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 w:rsidR="00670362" w:rsidRPr="00670362">
        <w:rPr>
          <w:b/>
          <w:sz w:val="28"/>
          <w:szCs w:val="28"/>
        </w:rPr>
        <w:t>/14</w:t>
      </w:r>
      <w:r w:rsidR="00670362" w:rsidRPr="00670362">
        <w:rPr>
          <w:b/>
          <w:sz w:val="28"/>
          <w:szCs w:val="28"/>
        </w:rPr>
        <w:tab/>
      </w:r>
      <w:r w:rsidR="00670362" w:rsidRPr="00670362">
        <w:rPr>
          <w:b/>
          <w:sz w:val="28"/>
          <w:szCs w:val="28"/>
        </w:rPr>
        <w:tab/>
        <w:t xml:space="preserve">Minutes   </w:t>
      </w:r>
      <w:r w:rsidR="00E3241C" w:rsidRPr="00670362">
        <w:rPr>
          <w:b/>
          <w:sz w:val="28"/>
          <w:szCs w:val="28"/>
        </w:rPr>
        <w:t xml:space="preserve"> </w:t>
      </w:r>
    </w:p>
    <w:p w:rsidR="00670362" w:rsidRDefault="00670362" w:rsidP="00670362">
      <w:pPr>
        <w:pStyle w:val="NoSpacing"/>
        <w:ind w:left="1440"/>
        <w:rPr>
          <w:sz w:val="28"/>
          <w:szCs w:val="28"/>
        </w:rPr>
      </w:pPr>
      <w:r w:rsidRPr="00670362">
        <w:rPr>
          <w:b/>
          <w:sz w:val="28"/>
          <w:szCs w:val="28"/>
        </w:rPr>
        <w:t>Resolved:</w:t>
      </w:r>
      <w:r>
        <w:rPr>
          <w:sz w:val="28"/>
          <w:szCs w:val="28"/>
        </w:rPr>
        <w:t xml:space="preserve"> That the minutes of the meeting held on </w:t>
      </w:r>
      <w:r w:rsidR="00A51A73">
        <w:rPr>
          <w:sz w:val="28"/>
          <w:szCs w:val="28"/>
        </w:rPr>
        <w:t xml:space="preserve">12 December </w:t>
      </w:r>
      <w:r>
        <w:rPr>
          <w:sz w:val="28"/>
          <w:szCs w:val="28"/>
        </w:rPr>
        <w:t xml:space="preserve">2014 be </w:t>
      </w:r>
      <w:r w:rsidR="00A51A73">
        <w:rPr>
          <w:sz w:val="28"/>
          <w:szCs w:val="28"/>
        </w:rPr>
        <w:t>t</w:t>
      </w:r>
      <w:r>
        <w:rPr>
          <w:sz w:val="28"/>
          <w:szCs w:val="28"/>
        </w:rPr>
        <w:t xml:space="preserve">aken as read, confirmed and signed as being an accurate </w:t>
      </w:r>
      <w:r w:rsidR="00A51A73">
        <w:rPr>
          <w:sz w:val="28"/>
          <w:szCs w:val="28"/>
        </w:rPr>
        <w:t>r</w:t>
      </w:r>
      <w:r>
        <w:rPr>
          <w:sz w:val="28"/>
          <w:szCs w:val="28"/>
        </w:rPr>
        <w:t xml:space="preserve">ecord of the meeting. </w:t>
      </w:r>
    </w:p>
    <w:p w:rsidR="00670362" w:rsidRDefault="00670362" w:rsidP="00670362">
      <w:pPr>
        <w:pStyle w:val="NoSpacing"/>
        <w:rPr>
          <w:sz w:val="28"/>
          <w:szCs w:val="28"/>
        </w:rPr>
      </w:pPr>
    </w:p>
    <w:p w:rsidR="00670362" w:rsidRDefault="00670362" w:rsidP="00670362">
      <w:pPr>
        <w:pStyle w:val="NoSpacing"/>
        <w:rPr>
          <w:sz w:val="28"/>
          <w:szCs w:val="28"/>
        </w:rPr>
      </w:pPr>
    </w:p>
    <w:p w:rsidR="00A51A73" w:rsidRDefault="00A51A73" w:rsidP="00670362">
      <w:pPr>
        <w:pStyle w:val="NoSpacing"/>
        <w:rPr>
          <w:sz w:val="28"/>
          <w:szCs w:val="28"/>
        </w:rPr>
      </w:pPr>
    </w:p>
    <w:p w:rsidR="00A51A73" w:rsidRDefault="00A51A73" w:rsidP="00670362">
      <w:pPr>
        <w:pStyle w:val="NoSpacing"/>
        <w:rPr>
          <w:sz w:val="28"/>
          <w:szCs w:val="28"/>
        </w:rPr>
      </w:pPr>
    </w:p>
    <w:p w:rsidR="00A51A73" w:rsidRDefault="00A51A73" w:rsidP="00670362">
      <w:pPr>
        <w:pStyle w:val="NoSpacing"/>
        <w:rPr>
          <w:sz w:val="28"/>
          <w:szCs w:val="28"/>
        </w:rPr>
      </w:pPr>
    </w:p>
    <w:p w:rsidR="00A51A73" w:rsidRDefault="00A51A73" w:rsidP="00670362">
      <w:pPr>
        <w:pStyle w:val="NoSpacing"/>
        <w:rPr>
          <w:sz w:val="28"/>
          <w:szCs w:val="28"/>
        </w:rPr>
      </w:pPr>
    </w:p>
    <w:p w:rsidR="00670362" w:rsidRDefault="00A51A73" w:rsidP="0067036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05</w:t>
      </w:r>
      <w:r w:rsidR="00670362">
        <w:rPr>
          <w:b/>
          <w:sz w:val="28"/>
          <w:szCs w:val="28"/>
        </w:rPr>
        <w:t>/14</w:t>
      </w:r>
      <w:r w:rsidR="00670362">
        <w:rPr>
          <w:b/>
          <w:sz w:val="28"/>
          <w:szCs w:val="28"/>
        </w:rPr>
        <w:tab/>
      </w:r>
      <w:r w:rsidR="00670362">
        <w:rPr>
          <w:b/>
          <w:sz w:val="28"/>
          <w:szCs w:val="28"/>
        </w:rPr>
        <w:tab/>
      </w:r>
      <w:r w:rsidR="00DE7EA5">
        <w:rPr>
          <w:b/>
          <w:sz w:val="28"/>
          <w:szCs w:val="28"/>
        </w:rPr>
        <w:t>Chairman’s Report</w:t>
      </w:r>
    </w:p>
    <w:p w:rsidR="00DE7EA5" w:rsidRDefault="00DE7EA5" w:rsidP="00670362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E7EA5">
        <w:rPr>
          <w:sz w:val="28"/>
          <w:szCs w:val="28"/>
        </w:rPr>
        <w:t>T</w:t>
      </w:r>
      <w:r>
        <w:rPr>
          <w:sz w:val="28"/>
          <w:szCs w:val="28"/>
        </w:rPr>
        <w:t>he Chairman reported:</w:t>
      </w:r>
    </w:p>
    <w:p w:rsidR="003373BE" w:rsidRDefault="003373BE" w:rsidP="00670362">
      <w:pPr>
        <w:pStyle w:val="NoSpacing"/>
        <w:rPr>
          <w:sz w:val="28"/>
          <w:szCs w:val="28"/>
        </w:rPr>
      </w:pPr>
    </w:p>
    <w:p w:rsidR="00A51A73" w:rsidRDefault="00A51A73" w:rsidP="00A51A73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During the recent bad weather, the railway bridge, Havenstreet, had been flooded, but that Ashey Road had remained clear.</w:t>
      </w:r>
    </w:p>
    <w:p w:rsidR="003373BE" w:rsidRDefault="003373BE" w:rsidP="003373BE">
      <w:pPr>
        <w:pStyle w:val="NoSpacing"/>
        <w:ind w:left="1800"/>
        <w:rPr>
          <w:sz w:val="28"/>
          <w:szCs w:val="28"/>
        </w:rPr>
      </w:pPr>
    </w:p>
    <w:p w:rsidR="007F6201" w:rsidRDefault="00A51A73" w:rsidP="00A51A73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The dismantling of the Xmas tree. She thanked Cllr Gauntlett for its </w:t>
      </w:r>
      <w:r w:rsidR="007F6201">
        <w:rPr>
          <w:sz w:val="28"/>
          <w:szCs w:val="28"/>
        </w:rPr>
        <w:t>installation.</w:t>
      </w:r>
    </w:p>
    <w:p w:rsidR="003373BE" w:rsidRDefault="003373BE" w:rsidP="003373BE">
      <w:pPr>
        <w:pStyle w:val="NoSpacing"/>
        <w:ind w:left="1800"/>
        <w:rPr>
          <w:sz w:val="28"/>
          <w:szCs w:val="28"/>
        </w:rPr>
      </w:pPr>
    </w:p>
    <w:p w:rsidR="003373BE" w:rsidRDefault="007F6201" w:rsidP="00A51A73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3373BE">
        <w:rPr>
          <w:sz w:val="28"/>
          <w:szCs w:val="28"/>
        </w:rPr>
        <w:t>That she now had the Speedwatch forms and was seeking volunteers.</w:t>
      </w:r>
    </w:p>
    <w:p w:rsidR="003373BE" w:rsidRDefault="003373BE" w:rsidP="003373BE">
      <w:pPr>
        <w:pStyle w:val="ListParagraph"/>
        <w:rPr>
          <w:sz w:val="28"/>
          <w:szCs w:val="28"/>
        </w:rPr>
      </w:pPr>
    </w:p>
    <w:p w:rsidR="00A51A73" w:rsidRPr="003373BE" w:rsidRDefault="007F6201" w:rsidP="00A51A73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3373BE">
        <w:rPr>
          <w:sz w:val="28"/>
          <w:szCs w:val="28"/>
        </w:rPr>
        <w:t>She had contacted Mr Keith Newbury about his book, and that he would attend the next meeting.</w:t>
      </w:r>
      <w:r w:rsidR="00A51A73" w:rsidRPr="003373BE">
        <w:rPr>
          <w:sz w:val="28"/>
          <w:szCs w:val="28"/>
        </w:rPr>
        <w:t xml:space="preserve"> </w:t>
      </w:r>
    </w:p>
    <w:p w:rsidR="00A51A73" w:rsidRDefault="00A51A73" w:rsidP="00670362">
      <w:pPr>
        <w:pStyle w:val="NoSpacing"/>
        <w:rPr>
          <w:sz w:val="28"/>
          <w:szCs w:val="28"/>
        </w:rPr>
      </w:pPr>
    </w:p>
    <w:p w:rsidR="00DE7EA5" w:rsidRDefault="00DE7EA5" w:rsidP="00670362">
      <w:pPr>
        <w:pStyle w:val="NoSpacing"/>
        <w:rPr>
          <w:sz w:val="28"/>
          <w:szCs w:val="28"/>
        </w:rPr>
      </w:pPr>
    </w:p>
    <w:p w:rsidR="00DE7EA5" w:rsidRDefault="007F6201" w:rsidP="0067036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  <w:r w:rsidR="00DE7EA5">
        <w:rPr>
          <w:b/>
          <w:sz w:val="28"/>
          <w:szCs w:val="28"/>
        </w:rPr>
        <w:t>/14</w:t>
      </w:r>
      <w:r w:rsidR="00DE7EA5">
        <w:rPr>
          <w:b/>
          <w:sz w:val="28"/>
          <w:szCs w:val="28"/>
        </w:rPr>
        <w:tab/>
      </w:r>
      <w:r w:rsidR="00DE7EA5">
        <w:rPr>
          <w:b/>
          <w:sz w:val="28"/>
          <w:szCs w:val="28"/>
        </w:rPr>
        <w:tab/>
        <w:t>Questions to the Chair</w:t>
      </w:r>
    </w:p>
    <w:p w:rsidR="00DE7EA5" w:rsidRDefault="007F6201" w:rsidP="007F6201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>Q</w:t>
      </w:r>
      <w:r w:rsidR="00DE7EA5">
        <w:rPr>
          <w:sz w:val="28"/>
          <w:szCs w:val="28"/>
        </w:rPr>
        <w:t>uestions were raised</w:t>
      </w:r>
      <w:r>
        <w:rPr>
          <w:sz w:val="28"/>
          <w:szCs w:val="28"/>
        </w:rPr>
        <w:t xml:space="preserve"> about flooding in Church Road and Pondcast Lane following the recent resurfacing of Church Road by Island Roads.</w:t>
      </w:r>
    </w:p>
    <w:p w:rsidR="007F6201" w:rsidRDefault="007F6201" w:rsidP="007F6201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>It was agreed the Clerk would raise this issue, and the Rowlands Cross road sign, with Island Roads, via the Island Roads web-site.</w:t>
      </w:r>
    </w:p>
    <w:p w:rsidR="00DE7EA5" w:rsidRDefault="00DE7EA5" w:rsidP="00670362">
      <w:pPr>
        <w:pStyle w:val="NoSpacing"/>
        <w:rPr>
          <w:sz w:val="28"/>
          <w:szCs w:val="28"/>
        </w:rPr>
      </w:pPr>
    </w:p>
    <w:p w:rsidR="00DE7EA5" w:rsidRDefault="007F6201" w:rsidP="0067036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DE7EA5">
        <w:rPr>
          <w:b/>
          <w:sz w:val="28"/>
          <w:szCs w:val="28"/>
        </w:rPr>
        <w:t xml:space="preserve">/14 </w:t>
      </w:r>
      <w:r w:rsidR="00DE7EA5">
        <w:rPr>
          <w:b/>
          <w:sz w:val="28"/>
          <w:szCs w:val="28"/>
        </w:rPr>
        <w:tab/>
        <w:t>Policing Items</w:t>
      </w:r>
    </w:p>
    <w:p w:rsidR="00DE7EA5" w:rsidRPr="007F6201" w:rsidRDefault="00DE7EA5" w:rsidP="00670362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F6201" w:rsidRPr="007F6201">
        <w:rPr>
          <w:sz w:val="28"/>
          <w:szCs w:val="28"/>
        </w:rPr>
        <w:t xml:space="preserve">No police officer </w:t>
      </w:r>
      <w:r w:rsidR="007F6201">
        <w:rPr>
          <w:sz w:val="28"/>
          <w:szCs w:val="28"/>
        </w:rPr>
        <w:t>attended the meeting.</w:t>
      </w:r>
    </w:p>
    <w:p w:rsidR="00DE7EA5" w:rsidRDefault="00DE7EA5" w:rsidP="00670362">
      <w:pPr>
        <w:pStyle w:val="NoSpacing"/>
        <w:rPr>
          <w:b/>
          <w:sz w:val="28"/>
          <w:szCs w:val="28"/>
        </w:rPr>
      </w:pPr>
    </w:p>
    <w:p w:rsidR="00DE7EA5" w:rsidRDefault="007F6201" w:rsidP="0067036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08</w:t>
      </w:r>
      <w:r w:rsidR="00DE7EA5">
        <w:rPr>
          <w:b/>
          <w:sz w:val="28"/>
          <w:szCs w:val="28"/>
        </w:rPr>
        <w:t>/14</w:t>
      </w:r>
      <w:r w:rsidR="00DE7EA5">
        <w:rPr>
          <w:b/>
          <w:sz w:val="28"/>
          <w:szCs w:val="28"/>
        </w:rPr>
        <w:tab/>
      </w:r>
      <w:r w:rsidR="00DE7EA5">
        <w:rPr>
          <w:b/>
          <w:sz w:val="28"/>
          <w:szCs w:val="28"/>
        </w:rPr>
        <w:tab/>
        <w:t>Isle of Wight Councillor’s Report</w:t>
      </w:r>
    </w:p>
    <w:p w:rsidR="00686954" w:rsidRDefault="00DE7EA5" w:rsidP="00DE7EA5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>In his capacity as the Isle of Wight Councillor for Havenstreet and Ashey, Cllr Gauntlett reported</w:t>
      </w:r>
      <w:r w:rsidR="00686954">
        <w:rPr>
          <w:sz w:val="28"/>
          <w:szCs w:val="28"/>
        </w:rPr>
        <w:t xml:space="preserve"> on the IOW Council financial situation, and the possibility of some services being undertaken by Parish Councils. In Havenstreet, the most likely were the Recreation Ground, and Ashey </w:t>
      </w:r>
      <w:r w:rsidR="00D14C29">
        <w:rPr>
          <w:sz w:val="28"/>
          <w:szCs w:val="28"/>
        </w:rPr>
        <w:t>Cemetery</w:t>
      </w:r>
      <w:r w:rsidR="00686954">
        <w:rPr>
          <w:sz w:val="28"/>
          <w:szCs w:val="28"/>
        </w:rPr>
        <w:t>.</w:t>
      </w:r>
    </w:p>
    <w:p w:rsidR="00DE7EA5" w:rsidRDefault="00686954" w:rsidP="00DE7EA5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73BE" w:rsidRDefault="003373BE" w:rsidP="00DE7EA5">
      <w:pPr>
        <w:pStyle w:val="NoSpacing"/>
        <w:ind w:left="1440"/>
        <w:rPr>
          <w:sz w:val="28"/>
          <w:szCs w:val="28"/>
        </w:rPr>
      </w:pPr>
    </w:p>
    <w:p w:rsidR="003373BE" w:rsidRDefault="003373BE" w:rsidP="00DE7EA5">
      <w:pPr>
        <w:pStyle w:val="NoSpacing"/>
        <w:ind w:left="1440"/>
        <w:rPr>
          <w:sz w:val="28"/>
          <w:szCs w:val="28"/>
        </w:rPr>
      </w:pPr>
    </w:p>
    <w:p w:rsidR="003373BE" w:rsidRDefault="003373BE" w:rsidP="00DE7EA5">
      <w:pPr>
        <w:pStyle w:val="NoSpacing"/>
        <w:ind w:left="1440"/>
        <w:rPr>
          <w:sz w:val="28"/>
          <w:szCs w:val="28"/>
        </w:rPr>
      </w:pPr>
    </w:p>
    <w:p w:rsidR="003373BE" w:rsidRDefault="003373BE" w:rsidP="00DE7EA5">
      <w:pPr>
        <w:pStyle w:val="NoSpacing"/>
        <w:ind w:left="1440"/>
        <w:rPr>
          <w:sz w:val="28"/>
          <w:szCs w:val="28"/>
        </w:rPr>
      </w:pPr>
    </w:p>
    <w:p w:rsidR="00DE7EA5" w:rsidRDefault="00686954" w:rsidP="00DE7EA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09</w:t>
      </w:r>
      <w:r w:rsidR="00DE7EA5">
        <w:rPr>
          <w:b/>
          <w:sz w:val="28"/>
          <w:szCs w:val="28"/>
        </w:rPr>
        <w:t>/14</w:t>
      </w:r>
      <w:r w:rsidR="00DE7EA5">
        <w:rPr>
          <w:b/>
          <w:sz w:val="28"/>
          <w:szCs w:val="28"/>
        </w:rPr>
        <w:tab/>
      </w:r>
      <w:r w:rsidR="00DE7EA5">
        <w:rPr>
          <w:b/>
          <w:sz w:val="28"/>
          <w:szCs w:val="28"/>
        </w:rPr>
        <w:tab/>
        <w:t>Other Reports</w:t>
      </w:r>
    </w:p>
    <w:p w:rsidR="00DE7EA5" w:rsidRDefault="00DE7EA5" w:rsidP="00DE7EA5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To receive the reports of H&amp;APC representatives on outside Bodies:</w:t>
      </w:r>
    </w:p>
    <w:p w:rsidR="003373BE" w:rsidRDefault="003373BE" w:rsidP="00DE7EA5">
      <w:pPr>
        <w:pStyle w:val="NoSpacing"/>
        <w:rPr>
          <w:sz w:val="28"/>
          <w:szCs w:val="28"/>
        </w:rPr>
      </w:pPr>
    </w:p>
    <w:p w:rsidR="00DE7EA5" w:rsidRDefault="00C02906" w:rsidP="00C02906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Havenstreet Community Association</w:t>
      </w:r>
    </w:p>
    <w:p w:rsidR="00686954" w:rsidRDefault="00686954" w:rsidP="00686954">
      <w:pPr>
        <w:pStyle w:val="NoSpacing"/>
        <w:ind w:left="1800"/>
        <w:rPr>
          <w:sz w:val="28"/>
          <w:szCs w:val="28"/>
        </w:rPr>
      </w:pPr>
      <w:r>
        <w:rPr>
          <w:sz w:val="28"/>
          <w:szCs w:val="28"/>
        </w:rPr>
        <w:t>Cllr Hattersley reported the</w:t>
      </w:r>
      <w:r w:rsidR="00D14C29">
        <w:rPr>
          <w:sz w:val="28"/>
          <w:szCs w:val="28"/>
        </w:rPr>
        <w:t>re</w:t>
      </w:r>
      <w:r>
        <w:rPr>
          <w:sz w:val="28"/>
          <w:szCs w:val="28"/>
        </w:rPr>
        <w:t xml:space="preserve"> had been no HCA meeting, and that Cllr Lyons had attended the Xmas tree lighting ceremony.</w:t>
      </w:r>
    </w:p>
    <w:p w:rsidR="00686954" w:rsidRDefault="00686954" w:rsidP="00686954">
      <w:pPr>
        <w:pStyle w:val="NoSpacing"/>
        <w:ind w:left="1800"/>
        <w:rPr>
          <w:sz w:val="28"/>
          <w:szCs w:val="28"/>
        </w:rPr>
      </w:pPr>
    </w:p>
    <w:p w:rsidR="00686954" w:rsidRDefault="00686954" w:rsidP="00686954">
      <w:pPr>
        <w:pStyle w:val="NoSpacing"/>
        <w:ind w:left="1800"/>
        <w:rPr>
          <w:sz w:val="28"/>
          <w:szCs w:val="28"/>
        </w:rPr>
      </w:pPr>
    </w:p>
    <w:p w:rsidR="00686954" w:rsidRDefault="00686954" w:rsidP="00686954">
      <w:pPr>
        <w:pStyle w:val="NoSpacing"/>
        <w:ind w:left="1800"/>
        <w:rPr>
          <w:sz w:val="28"/>
          <w:szCs w:val="28"/>
        </w:rPr>
      </w:pPr>
    </w:p>
    <w:p w:rsidR="00C02906" w:rsidRDefault="00C02906" w:rsidP="00C02906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IOW Association of Local Councils</w:t>
      </w:r>
    </w:p>
    <w:p w:rsidR="00686954" w:rsidRDefault="00686954" w:rsidP="00686954">
      <w:pPr>
        <w:pStyle w:val="NoSpacing"/>
        <w:ind w:left="1800"/>
        <w:rPr>
          <w:sz w:val="28"/>
          <w:szCs w:val="28"/>
        </w:rPr>
      </w:pPr>
      <w:r>
        <w:rPr>
          <w:sz w:val="28"/>
          <w:szCs w:val="28"/>
        </w:rPr>
        <w:t>Cllr Hattersley reported the Conference on 15 February 2014, was being attended by herself, Cllr Lyons, and the Clerk. The cost was £25 per delegate.</w:t>
      </w:r>
    </w:p>
    <w:p w:rsidR="00686954" w:rsidRDefault="00686954" w:rsidP="00686954">
      <w:pPr>
        <w:pStyle w:val="NoSpacing"/>
        <w:ind w:left="1800"/>
        <w:rPr>
          <w:sz w:val="28"/>
          <w:szCs w:val="28"/>
        </w:rPr>
      </w:pPr>
      <w:r w:rsidRPr="00686954">
        <w:rPr>
          <w:b/>
          <w:sz w:val="28"/>
          <w:szCs w:val="28"/>
        </w:rPr>
        <w:t>Resolved:</w:t>
      </w:r>
      <w:r>
        <w:rPr>
          <w:sz w:val="28"/>
          <w:szCs w:val="28"/>
        </w:rPr>
        <w:t xml:space="preserve"> To authorize the payment of £75</w:t>
      </w:r>
    </w:p>
    <w:p w:rsidR="003373BE" w:rsidRDefault="003373BE" w:rsidP="00686954">
      <w:pPr>
        <w:pStyle w:val="NoSpacing"/>
        <w:ind w:left="1800"/>
        <w:rPr>
          <w:sz w:val="28"/>
          <w:szCs w:val="28"/>
        </w:rPr>
      </w:pPr>
    </w:p>
    <w:p w:rsidR="00C02906" w:rsidRDefault="00C02906" w:rsidP="00C02906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Community Bus Partnership</w:t>
      </w:r>
    </w:p>
    <w:p w:rsidR="00686954" w:rsidRDefault="00686954" w:rsidP="00686954">
      <w:pPr>
        <w:pStyle w:val="NoSpacing"/>
        <w:ind w:left="1800"/>
        <w:rPr>
          <w:sz w:val="28"/>
          <w:szCs w:val="28"/>
        </w:rPr>
      </w:pPr>
      <w:r>
        <w:rPr>
          <w:sz w:val="28"/>
          <w:szCs w:val="28"/>
        </w:rPr>
        <w:t>There was no meeting or developments to report.</w:t>
      </w:r>
    </w:p>
    <w:p w:rsidR="00E576C0" w:rsidRDefault="00E576C0" w:rsidP="00686954">
      <w:pPr>
        <w:pStyle w:val="NoSpacing"/>
        <w:ind w:left="1800"/>
        <w:rPr>
          <w:sz w:val="28"/>
          <w:szCs w:val="28"/>
        </w:rPr>
      </w:pPr>
    </w:p>
    <w:p w:rsidR="00E576C0" w:rsidRDefault="00E576C0" w:rsidP="00686954">
      <w:pPr>
        <w:pStyle w:val="NoSpacing"/>
        <w:ind w:left="1800"/>
        <w:rPr>
          <w:sz w:val="28"/>
          <w:szCs w:val="28"/>
        </w:rPr>
      </w:pPr>
    </w:p>
    <w:p w:rsidR="00E576C0" w:rsidRDefault="00E576C0" w:rsidP="00C0290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10/14 </w:t>
      </w:r>
      <w:r>
        <w:rPr>
          <w:b/>
          <w:sz w:val="28"/>
          <w:szCs w:val="28"/>
        </w:rPr>
        <w:tab/>
        <w:t>Newsletter</w:t>
      </w:r>
    </w:p>
    <w:p w:rsidR="00E576C0" w:rsidRDefault="00E576C0" w:rsidP="00E576C0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>Consideration was given to the content and distribution of the newsletter.</w:t>
      </w:r>
    </w:p>
    <w:p w:rsidR="00E576C0" w:rsidRPr="00E576C0" w:rsidRDefault="00E576C0" w:rsidP="00E576C0">
      <w:pPr>
        <w:pStyle w:val="NoSpacing"/>
        <w:ind w:left="1440"/>
        <w:rPr>
          <w:sz w:val="28"/>
          <w:szCs w:val="28"/>
        </w:rPr>
      </w:pPr>
      <w:r w:rsidRPr="00E576C0">
        <w:rPr>
          <w:b/>
          <w:sz w:val="28"/>
          <w:szCs w:val="28"/>
        </w:rPr>
        <w:t>Resolved:</w:t>
      </w:r>
      <w:r>
        <w:rPr>
          <w:sz w:val="28"/>
          <w:szCs w:val="28"/>
        </w:rPr>
        <w:t xml:space="preserve"> To keep with a paper/booklet newsletter in the current format, for the </w:t>
      </w:r>
      <w:proofErr w:type="gramStart"/>
      <w:r>
        <w:rPr>
          <w:sz w:val="28"/>
          <w:szCs w:val="28"/>
        </w:rPr>
        <w:t>Summer</w:t>
      </w:r>
      <w:proofErr w:type="gramEnd"/>
      <w:r>
        <w:rPr>
          <w:sz w:val="28"/>
          <w:szCs w:val="28"/>
        </w:rPr>
        <w:t xml:space="preserve"> (August) newsletter, but to produce a smaller version for the Winter newsletter, to be made available only on the website, commencing with the newsletter due in February 2014.  </w:t>
      </w:r>
    </w:p>
    <w:p w:rsidR="00E576C0" w:rsidRDefault="00E576C0" w:rsidP="00C02906">
      <w:pPr>
        <w:pStyle w:val="NoSpacing"/>
        <w:rPr>
          <w:b/>
          <w:sz w:val="28"/>
          <w:szCs w:val="28"/>
        </w:rPr>
      </w:pPr>
    </w:p>
    <w:p w:rsidR="00E576C0" w:rsidRDefault="00E576C0" w:rsidP="00C02906">
      <w:pPr>
        <w:pStyle w:val="NoSpacing"/>
        <w:rPr>
          <w:b/>
          <w:sz w:val="28"/>
          <w:szCs w:val="28"/>
        </w:rPr>
      </w:pPr>
    </w:p>
    <w:p w:rsidR="00C02906" w:rsidRDefault="00D14C29" w:rsidP="00C0290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C02906">
        <w:rPr>
          <w:b/>
          <w:sz w:val="28"/>
          <w:szCs w:val="28"/>
        </w:rPr>
        <w:t xml:space="preserve">/14 </w:t>
      </w:r>
      <w:r w:rsidR="00C02906">
        <w:rPr>
          <w:b/>
          <w:sz w:val="28"/>
          <w:szCs w:val="28"/>
        </w:rPr>
        <w:tab/>
        <w:t>Planning</w:t>
      </w:r>
    </w:p>
    <w:p w:rsidR="00C02906" w:rsidRDefault="00C02906" w:rsidP="00D14C2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The</w:t>
      </w:r>
      <w:r w:rsidR="00D14C29">
        <w:rPr>
          <w:sz w:val="28"/>
          <w:szCs w:val="28"/>
        </w:rPr>
        <w:t xml:space="preserve">re were </w:t>
      </w:r>
      <w:r w:rsidR="003373BE">
        <w:rPr>
          <w:sz w:val="28"/>
          <w:szCs w:val="28"/>
        </w:rPr>
        <w:t xml:space="preserve">no </w:t>
      </w:r>
      <w:r>
        <w:rPr>
          <w:sz w:val="28"/>
          <w:szCs w:val="28"/>
        </w:rPr>
        <w:t xml:space="preserve">planning applications </w:t>
      </w:r>
      <w:r w:rsidR="00D14C29">
        <w:rPr>
          <w:sz w:val="28"/>
          <w:szCs w:val="28"/>
        </w:rPr>
        <w:t>to</w:t>
      </w:r>
      <w:r>
        <w:rPr>
          <w:sz w:val="28"/>
          <w:szCs w:val="28"/>
        </w:rPr>
        <w:t xml:space="preserve"> consider</w:t>
      </w:r>
      <w:r w:rsidR="00D14C29">
        <w:rPr>
          <w:sz w:val="28"/>
          <w:szCs w:val="28"/>
        </w:rPr>
        <w:t>.</w:t>
      </w:r>
    </w:p>
    <w:p w:rsidR="003373BE" w:rsidRDefault="003373BE" w:rsidP="003373BE">
      <w:pPr>
        <w:pStyle w:val="NoSpacing"/>
        <w:ind w:left="1800"/>
        <w:rPr>
          <w:sz w:val="28"/>
          <w:szCs w:val="28"/>
        </w:rPr>
      </w:pPr>
    </w:p>
    <w:p w:rsidR="00C02906" w:rsidRDefault="00D14C29" w:rsidP="00D14C2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It was noted the </w:t>
      </w:r>
      <w:r w:rsidR="003373BE">
        <w:rPr>
          <w:sz w:val="28"/>
          <w:szCs w:val="28"/>
        </w:rPr>
        <w:t xml:space="preserve">previous </w:t>
      </w:r>
      <w:r>
        <w:rPr>
          <w:sz w:val="28"/>
          <w:szCs w:val="28"/>
        </w:rPr>
        <w:t>application to provide a unit of holiday accommodation at Guildford Farm, Station Road, Havenstreet, had been approved.</w:t>
      </w:r>
    </w:p>
    <w:p w:rsidR="00C02906" w:rsidRDefault="00C02906" w:rsidP="00C02906">
      <w:pPr>
        <w:pStyle w:val="NoSpacing"/>
        <w:rPr>
          <w:sz w:val="28"/>
          <w:szCs w:val="28"/>
        </w:rPr>
      </w:pPr>
    </w:p>
    <w:p w:rsidR="003373BE" w:rsidRDefault="003373BE" w:rsidP="00C02906">
      <w:pPr>
        <w:pStyle w:val="NoSpacing"/>
        <w:rPr>
          <w:sz w:val="28"/>
          <w:szCs w:val="28"/>
        </w:rPr>
      </w:pPr>
    </w:p>
    <w:p w:rsidR="00C02906" w:rsidRDefault="00893A8C" w:rsidP="00C0290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11</w:t>
      </w:r>
      <w:r w:rsidR="00800387">
        <w:rPr>
          <w:b/>
          <w:sz w:val="28"/>
          <w:szCs w:val="28"/>
        </w:rPr>
        <w:t>/14</w:t>
      </w:r>
      <w:r w:rsidR="00C02906">
        <w:rPr>
          <w:b/>
          <w:sz w:val="28"/>
          <w:szCs w:val="28"/>
        </w:rPr>
        <w:tab/>
      </w:r>
      <w:r w:rsidR="00C02906">
        <w:rPr>
          <w:b/>
          <w:sz w:val="28"/>
          <w:szCs w:val="28"/>
        </w:rPr>
        <w:tab/>
        <w:t>Correspondence</w:t>
      </w:r>
    </w:p>
    <w:p w:rsidR="00C02906" w:rsidRDefault="00C02906" w:rsidP="00C02906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The Clerk reported the following correspondence:</w:t>
      </w:r>
    </w:p>
    <w:p w:rsidR="003373BE" w:rsidRDefault="003373BE" w:rsidP="00C02906">
      <w:pPr>
        <w:pStyle w:val="NoSpacing"/>
        <w:rPr>
          <w:sz w:val="28"/>
          <w:szCs w:val="28"/>
        </w:rPr>
      </w:pPr>
    </w:p>
    <w:p w:rsidR="003373BE" w:rsidRDefault="00893A8C" w:rsidP="00893A8C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NALC – invitation for Parish Council Chairmen to have their names put into a draw to attend a Bucking Palace Garden Party. </w:t>
      </w:r>
    </w:p>
    <w:p w:rsidR="00893A8C" w:rsidRDefault="00893A8C" w:rsidP="003373BE">
      <w:pPr>
        <w:pStyle w:val="NoSpacing"/>
        <w:ind w:left="1800"/>
        <w:rPr>
          <w:sz w:val="28"/>
          <w:szCs w:val="28"/>
        </w:rPr>
      </w:pPr>
      <w:r>
        <w:rPr>
          <w:sz w:val="28"/>
          <w:szCs w:val="28"/>
        </w:rPr>
        <w:t>Cllr Hattersley agreed to being entered into the draw.</w:t>
      </w:r>
      <w:r w:rsidR="003373BE">
        <w:rPr>
          <w:sz w:val="28"/>
          <w:szCs w:val="28"/>
        </w:rPr>
        <w:t xml:space="preserve"> </w:t>
      </w:r>
    </w:p>
    <w:p w:rsidR="003373BE" w:rsidRDefault="003373BE" w:rsidP="003373BE">
      <w:pPr>
        <w:pStyle w:val="NoSpacing"/>
        <w:ind w:left="1800"/>
        <w:rPr>
          <w:sz w:val="28"/>
          <w:szCs w:val="28"/>
        </w:rPr>
      </w:pPr>
    </w:p>
    <w:p w:rsidR="00893A8C" w:rsidRDefault="00893A8C" w:rsidP="00893A8C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Ryde Town Council – supplying a copy of their response to the possible content of the Ryde Area Action Plan, and giving an opportunity to comment.</w:t>
      </w:r>
    </w:p>
    <w:p w:rsidR="00C02906" w:rsidRDefault="00C02906" w:rsidP="00C02906">
      <w:pPr>
        <w:pStyle w:val="NoSpacing"/>
        <w:rPr>
          <w:sz w:val="28"/>
          <w:szCs w:val="28"/>
        </w:rPr>
      </w:pPr>
    </w:p>
    <w:p w:rsidR="00C02906" w:rsidRDefault="00893A8C" w:rsidP="00C0290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C02906">
        <w:rPr>
          <w:b/>
          <w:sz w:val="28"/>
          <w:szCs w:val="28"/>
        </w:rPr>
        <w:t>/14</w:t>
      </w:r>
      <w:r w:rsidR="00C02906">
        <w:rPr>
          <w:b/>
          <w:sz w:val="28"/>
          <w:szCs w:val="28"/>
        </w:rPr>
        <w:tab/>
      </w:r>
      <w:r w:rsidR="00C02906">
        <w:rPr>
          <w:b/>
          <w:sz w:val="28"/>
          <w:szCs w:val="28"/>
        </w:rPr>
        <w:tab/>
        <w:t>Clerk’s Report</w:t>
      </w:r>
    </w:p>
    <w:p w:rsidR="00C02906" w:rsidRDefault="00C02906" w:rsidP="00C02906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The Clerk </w:t>
      </w:r>
      <w:r w:rsidR="00893A8C">
        <w:rPr>
          <w:sz w:val="28"/>
          <w:szCs w:val="28"/>
        </w:rPr>
        <w:t xml:space="preserve">had no </w:t>
      </w:r>
      <w:r>
        <w:rPr>
          <w:sz w:val="28"/>
          <w:szCs w:val="28"/>
        </w:rPr>
        <w:t>report</w:t>
      </w:r>
      <w:r w:rsidR="00893A8C">
        <w:rPr>
          <w:sz w:val="28"/>
          <w:szCs w:val="28"/>
        </w:rPr>
        <w:t>s.</w:t>
      </w:r>
    </w:p>
    <w:p w:rsidR="00C02906" w:rsidRDefault="00C02906" w:rsidP="00C02906">
      <w:pPr>
        <w:pStyle w:val="NoSpacing"/>
        <w:rPr>
          <w:sz w:val="28"/>
          <w:szCs w:val="28"/>
        </w:rPr>
      </w:pPr>
    </w:p>
    <w:p w:rsidR="003373BE" w:rsidRDefault="003373BE" w:rsidP="00C02906">
      <w:pPr>
        <w:pStyle w:val="NoSpacing"/>
        <w:rPr>
          <w:sz w:val="28"/>
          <w:szCs w:val="28"/>
        </w:rPr>
      </w:pPr>
    </w:p>
    <w:p w:rsidR="00800387" w:rsidRDefault="00893A8C" w:rsidP="0080038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800387">
        <w:rPr>
          <w:b/>
          <w:sz w:val="28"/>
          <w:szCs w:val="28"/>
        </w:rPr>
        <w:t>/14</w:t>
      </w:r>
      <w:r w:rsidR="00800387">
        <w:rPr>
          <w:b/>
          <w:sz w:val="28"/>
          <w:szCs w:val="28"/>
        </w:rPr>
        <w:tab/>
      </w:r>
      <w:r w:rsidR="00800387">
        <w:rPr>
          <w:b/>
          <w:sz w:val="28"/>
          <w:szCs w:val="28"/>
        </w:rPr>
        <w:tab/>
        <w:t>Finance</w:t>
      </w:r>
    </w:p>
    <w:p w:rsidR="00800387" w:rsidRPr="00800387" w:rsidRDefault="00800387" w:rsidP="00800387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800387">
        <w:rPr>
          <w:b/>
          <w:sz w:val="28"/>
          <w:szCs w:val="28"/>
        </w:rPr>
        <w:t>Resolved:</w:t>
      </w:r>
      <w:r>
        <w:rPr>
          <w:sz w:val="28"/>
          <w:szCs w:val="28"/>
        </w:rPr>
        <w:t xml:space="preserve"> To authorize the following payments:</w:t>
      </w:r>
    </w:p>
    <w:p w:rsidR="00800387" w:rsidRDefault="00800387" w:rsidP="0080038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00387" w:rsidTr="00800387">
        <w:tc>
          <w:tcPr>
            <w:tcW w:w="2394" w:type="dxa"/>
          </w:tcPr>
          <w:p w:rsidR="00800387" w:rsidRDefault="00800387" w:rsidP="00800387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Cheque No.</w:t>
            </w:r>
          </w:p>
        </w:tc>
        <w:tc>
          <w:tcPr>
            <w:tcW w:w="2394" w:type="dxa"/>
          </w:tcPr>
          <w:p w:rsidR="00800387" w:rsidRDefault="00800387" w:rsidP="00800387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Payee</w:t>
            </w:r>
          </w:p>
        </w:tc>
        <w:tc>
          <w:tcPr>
            <w:tcW w:w="2394" w:type="dxa"/>
          </w:tcPr>
          <w:p w:rsidR="00800387" w:rsidRDefault="00800387" w:rsidP="00800387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Details</w:t>
            </w:r>
          </w:p>
        </w:tc>
        <w:tc>
          <w:tcPr>
            <w:tcW w:w="2394" w:type="dxa"/>
          </w:tcPr>
          <w:p w:rsidR="00800387" w:rsidRDefault="00800387" w:rsidP="00800387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Amount £</w:t>
            </w:r>
          </w:p>
        </w:tc>
      </w:tr>
      <w:tr w:rsidR="00800387" w:rsidTr="00800387">
        <w:tc>
          <w:tcPr>
            <w:tcW w:w="2394" w:type="dxa"/>
          </w:tcPr>
          <w:p w:rsidR="00800387" w:rsidRPr="00800387" w:rsidRDefault="00893A8C" w:rsidP="0080038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</w:t>
            </w:r>
          </w:p>
        </w:tc>
        <w:tc>
          <w:tcPr>
            <w:tcW w:w="2394" w:type="dxa"/>
          </w:tcPr>
          <w:p w:rsidR="00800387" w:rsidRPr="00893A8C" w:rsidRDefault="00893A8C" w:rsidP="00800387">
            <w:pPr>
              <w:pStyle w:val="NoSpacing"/>
              <w:rPr>
                <w:sz w:val="28"/>
                <w:szCs w:val="28"/>
              </w:rPr>
            </w:pPr>
            <w:r w:rsidRPr="00893A8C">
              <w:rPr>
                <w:sz w:val="28"/>
                <w:szCs w:val="28"/>
              </w:rPr>
              <w:t>C.Binnie</w:t>
            </w:r>
          </w:p>
        </w:tc>
        <w:tc>
          <w:tcPr>
            <w:tcW w:w="2394" w:type="dxa"/>
          </w:tcPr>
          <w:p w:rsidR="00800387" w:rsidRPr="00893A8C" w:rsidRDefault="00893A8C" w:rsidP="0080038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Salary &amp; Expenses</w:t>
            </w:r>
          </w:p>
        </w:tc>
        <w:tc>
          <w:tcPr>
            <w:tcW w:w="2394" w:type="dxa"/>
          </w:tcPr>
          <w:p w:rsidR="00800387" w:rsidRDefault="00893A8C" w:rsidP="00800387">
            <w:pPr>
              <w:pStyle w:val="NoSpacing"/>
              <w:rPr>
                <w:sz w:val="28"/>
                <w:szCs w:val="28"/>
              </w:rPr>
            </w:pPr>
            <w:r w:rsidRPr="00893A8C">
              <w:rPr>
                <w:sz w:val="28"/>
                <w:szCs w:val="28"/>
              </w:rPr>
              <w:t>361.50</w:t>
            </w:r>
          </w:p>
          <w:p w:rsidR="003373BE" w:rsidRPr="00893A8C" w:rsidRDefault="003373BE" w:rsidP="00800387">
            <w:pPr>
              <w:pStyle w:val="NoSpacing"/>
              <w:rPr>
                <w:sz w:val="28"/>
                <w:szCs w:val="28"/>
              </w:rPr>
            </w:pPr>
          </w:p>
        </w:tc>
      </w:tr>
      <w:tr w:rsidR="00800387" w:rsidTr="00800387">
        <w:tc>
          <w:tcPr>
            <w:tcW w:w="2394" w:type="dxa"/>
          </w:tcPr>
          <w:p w:rsidR="00800387" w:rsidRPr="003373BE" w:rsidRDefault="00893A8C" w:rsidP="00800387">
            <w:pPr>
              <w:pStyle w:val="NoSpacing"/>
              <w:rPr>
                <w:sz w:val="28"/>
                <w:szCs w:val="28"/>
              </w:rPr>
            </w:pPr>
            <w:r w:rsidRPr="003373BE">
              <w:rPr>
                <w:sz w:val="28"/>
                <w:szCs w:val="28"/>
              </w:rPr>
              <w:t>491</w:t>
            </w:r>
          </w:p>
        </w:tc>
        <w:tc>
          <w:tcPr>
            <w:tcW w:w="2394" w:type="dxa"/>
          </w:tcPr>
          <w:p w:rsidR="00800387" w:rsidRPr="003373BE" w:rsidRDefault="003373BE" w:rsidP="00800387">
            <w:pPr>
              <w:pStyle w:val="NoSpacing"/>
              <w:rPr>
                <w:sz w:val="28"/>
                <w:szCs w:val="28"/>
              </w:rPr>
            </w:pPr>
            <w:r w:rsidRPr="003373BE">
              <w:rPr>
                <w:sz w:val="28"/>
                <w:szCs w:val="28"/>
              </w:rPr>
              <w:t>SLCC Enterprises Ltd</w:t>
            </w:r>
          </w:p>
        </w:tc>
        <w:tc>
          <w:tcPr>
            <w:tcW w:w="2394" w:type="dxa"/>
          </w:tcPr>
          <w:p w:rsidR="00800387" w:rsidRPr="003373BE" w:rsidRDefault="003373BE" w:rsidP="00800387">
            <w:pPr>
              <w:pStyle w:val="NoSpacing"/>
              <w:rPr>
                <w:sz w:val="28"/>
                <w:szCs w:val="28"/>
              </w:rPr>
            </w:pPr>
            <w:r w:rsidRPr="003373BE">
              <w:rPr>
                <w:sz w:val="28"/>
                <w:szCs w:val="28"/>
              </w:rPr>
              <w:t>Clerks Manual</w:t>
            </w:r>
          </w:p>
        </w:tc>
        <w:tc>
          <w:tcPr>
            <w:tcW w:w="2394" w:type="dxa"/>
          </w:tcPr>
          <w:p w:rsidR="00800387" w:rsidRPr="003373BE" w:rsidRDefault="003373BE" w:rsidP="00800387">
            <w:pPr>
              <w:pStyle w:val="NoSpacing"/>
              <w:rPr>
                <w:sz w:val="28"/>
                <w:szCs w:val="28"/>
              </w:rPr>
            </w:pPr>
            <w:r w:rsidRPr="003373BE">
              <w:rPr>
                <w:sz w:val="28"/>
                <w:szCs w:val="28"/>
              </w:rPr>
              <w:t>35.50</w:t>
            </w:r>
          </w:p>
        </w:tc>
      </w:tr>
      <w:tr w:rsidR="00800387" w:rsidTr="00800387">
        <w:tc>
          <w:tcPr>
            <w:tcW w:w="2394" w:type="dxa"/>
          </w:tcPr>
          <w:p w:rsidR="00800387" w:rsidRPr="003373BE" w:rsidRDefault="003373BE" w:rsidP="00800387">
            <w:pPr>
              <w:pStyle w:val="NoSpacing"/>
              <w:rPr>
                <w:sz w:val="28"/>
                <w:szCs w:val="28"/>
              </w:rPr>
            </w:pPr>
            <w:r w:rsidRPr="003373BE">
              <w:rPr>
                <w:sz w:val="28"/>
                <w:szCs w:val="28"/>
              </w:rPr>
              <w:t>492</w:t>
            </w:r>
          </w:p>
        </w:tc>
        <w:tc>
          <w:tcPr>
            <w:tcW w:w="2394" w:type="dxa"/>
          </w:tcPr>
          <w:p w:rsidR="00800387" w:rsidRPr="003373BE" w:rsidRDefault="003373BE" w:rsidP="00800387">
            <w:pPr>
              <w:pStyle w:val="NoSpacing"/>
              <w:rPr>
                <w:sz w:val="28"/>
                <w:szCs w:val="28"/>
              </w:rPr>
            </w:pPr>
            <w:r w:rsidRPr="003373BE">
              <w:rPr>
                <w:sz w:val="28"/>
                <w:szCs w:val="28"/>
              </w:rPr>
              <w:t>IWALC</w:t>
            </w:r>
          </w:p>
        </w:tc>
        <w:tc>
          <w:tcPr>
            <w:tcW w:w="2394" w:type="dxa"/>
          </w:tcPr>
          <w:p w:rsidR="00800387" w:rsidRPr="003373BE" w:rsidRDefault="003373BE" w:rsidP="00800387">
            <w:pPr>
              <w:pStyle w:val="NoSpacing"/>
              <w:rPr>
                <w:sz w:val="28"/>
                <w:szCs w:val="28"/>
              </w:rPr>
            </w:pPr>
            <w:r w:rsidRPr="003373BE">
              <w:rPr>
                <w:sz w:val="28"/>
                <w:szCs w:val="28"/>
              </w:rPr>
              <w:t>Good Councillor Guides</w:t>
            </w:r>
          </w:p>
        </w:tc>
        <w:tc>
          <w:tcPr>
            <w:tcW w:w="2394" w:type="dxa"/>
          </w:tcPr>
          <w:p w:rsidR="00800387" w:rsidRPr="003373BE" w:rsidRDefault="003373BE" w:rsidP="00800387">
            <w:pPr>
              <w:pStyle w:val="NoSpacing"/>
              <w:rPr>
                <w:sz w:val="28"/>
                <w:szCs w:val="28"/>
              </w:rPr>
            </w:pPr>
            <w:r w:rsidRPr="003373BE">
              <w:rPr>
                <w:sz w:val="28"/>
                <w:szCs w:val="28"/>
              </w:rPr>
              <w:t>20.00</w:t>
            </w:r>
          </w:p>
        </w:tc>
      </w:tr>
      <w:tr w:rsidR="00800387" w:rsidTr="00800387">
        <w:tc>
          <w:tcPr>
            <w:tcW w:w="2394" w:type="dxa"/>
          </w:tcPr>
          <w:p w:rsidR="00800387" w:rsidRPr="003373BE" w:rsidRDefault="003373BE" w:rsidP="00800387">
            <w:pPr>
              <w:pStyle w:val="NoSpacing"/>
              <w:rPr>
                <w:sz w:val="28"/>
                <w:szCs w:val="28"/>
              </w:rPr>
            </w:pPr>
            <w:r w:rsidRPr="003373BE">
              <w:rPr>
                <w:sz w:val="28"/>
                <w:szCs w:val="28"/>
              </w:rPr>
              <w:t>493</w:t>
            </w:r>
          </w:p>
        </w:tc>
        <w:tc>
          <w:tcPr>
            <w:tcW w:w="2394" w:type="dxa"/>
          </w:tcPr>
          <w:p w:rsidR="00800387" w:rsidRPr="003373BE" w:rsidRDefault="003373BE" w:rsidP="00800387">
            <w:pPr>
              <w:pStyle w:val="NoSpacing"/>
              <w:rPr>
                <w:sz w:val="28"/>
                <w:szCs w:val="28"/>
              </w:rPr>
            </w:pPr>
            <w:r w:rsidRPr="003373BE">
              <w:rPr>
                <w:sz w:val="28"/>
                <w:szCs w:val="28"/>
              </w:rPr>
              <w:t>IWALC</w:t>
            </w:r>
          </w:p>
        </w:tc>
        <w:tc>
          <w:tcPr>
            <w:tcW w:w="2394" w:type="dxa"/>
          </w:tcPr>
          <w:p w:rsidR="00800387" w:rsidRPr="003373BE" w:rsidRDefault="003373BE" w:rsidP="00800387">
            <w:pPr>
              <w:pStyle w:val="NoSpacing"/>
              <w:rPr>
                <w:sz w:val="28"/>
                <w:szCs w:val="28"/>
              </w:rPr>
            </w:pPr>
            <w:r w:rsidRPr="003373BE">
              <w:rPr>
                <w:sz w:val="28"/>
                <w:szCs w:val="28"/>
              </w:rPr>
              <w:t>Conference Delegate Fees</w:t>
            </w:r>
          </w:p>
        </w:tc>
        <w:tc>
          <w:tcPr>
            <w:tcW w:w="2394" w:type="dxa"/>
          </w:tcPr>
          <w:p w:rsidR="00800387" w:rsidRPr="003373BE" w:rsidRDefault="003373BE" w:rsidP="00800387">
            <w:pPr>
              <w:pStyle w:val="NoSpacing"/>
              <w:rPr>
                <w:sz w:val="28"/>
                <w:szCs w:val="28"/>
              </w:rPr>
            </w:pPr>
            <w:r w:rsidRPr="003373BE">
              <w:rPr>
                <w:sz w:val="28"/>
                <w:szCs w:val="28"/>
              </w:rPr>
              <w:t>75.00</w:t>
            </w:r>
          </w:p>
        </w:tc>
      </w:tr>
    </w:tbl>
    <w:p w:rsidR="00C02906" w:rsidRDefault="00C02906" w:rsidP="0080038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00387" w:rsidRPr="00800387" w:rsidRDefault="00800387" w:rsidP="003373BE">
      <w:pPr>
        <w:pStyle w:val="NoSpacing"/>
        <w:ind w:left="1800"/>
        <w:rPr>
          <w:sz w:val="28"/>
          <w:szCs w:val="28"/>
        </w:rPr>
      </w:pPr>
    </w:p>
    <w:p w:rsidR="00DE7EA5" w:rsidRDefault="00DE7EA5" w:rsidP="0067036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00387" w:rsidRDefault="003373BE" w:rsidP="0067036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800387">
        <w:rPr>
          <w:b/>
          <w:sz w:val="28"/>
          <w:szCs w:val="28"/>
        </w:rPr>
        <w:t xml:space="preserve">/14 </w:t>
      </w:r>
      <w:r w:rsidR="00800387">
        <w:rPr>
          <w:b/>
          <w:sz w:val="28"/>
          <w:szCs w:val="28"/>
        </w:rPr>
        <w:tab/>
        <w:t>Date of Next Meeting</w:t>
      </w:r>
    </w:p>
    <w:p w:rsidR="00800387" w:rsidRDefault="00800387" w:rsidP="00800387">
      <w:pPr>
        <w:pStyle w:val="NoSpacing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It was noted the next meeting will be at 7pm on Thursday </w:t>
      </w:r>
      <w:r w:rsidR="003373BE">
        <w:rPr>
          <w:sz w:val="28"/>
          <w:szCs w:val="28"/>
        </w:rPr>
        <w:t>6 February</w:t>
      </w:r>
      <w:r>
        <w:rPr>
          <w:sz w:val="28"/>
          <w:szCs w:val="28"/>
        </w:rPr>
        <w:t xml:space="preserve"> 2014, at the Havenstreet Community Centre.</w:t>
      </w:r>
    </w:p>
    <w:p w:rsidR="00800387" w:rsidRDefault="00800387" w:rsidP="00800387">
      <w:pPr>
        <w:pStyle w:val="NoSpacing"/>
        <w:ind w:left="1440"/>
        <w:rPr>
          <w:sz w:val="28"/>
          <w:szCs w:val="28"/>
        </w:rPr>
      </w:pPr>
    </w:p>
    <w:p w:rsidR="00800387" w:rsidRDefault="00800387" w:rsidP="00800387">
      <w:pPr>
        <w:pStyle w:val="NoSpacing"/>
        <w:ind w:left="1440"/>
        <w:rPr>
          <w:sz w:val="28"/>
          <w:szCs w:val="28"/>
        </w:rPr>
      </w:pPr>
    </w:p>
    <w:p w:rsidR="00800387" w:rsidRPr="00800387" w:rsidRDefault="00800387" w:rsidP="008003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meeting closed at </w:t>
      </w:r>
      <w:r w:rsidR="003373B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3373BE">
        <w:rPr>
          <w:sz w:val="28"/>
          <w:szCs w:val="28"/>
        </w:rPr>
        <w:t>30</w:t>
      </w:r>
      <w:r>
        <w:rPr>
          <w:sz w:val="28"/>
          <w:szCs w:val="28"/>
        </w:rPr>
        <w:t xml:space="preserve">pm </w:t>
      </w:r>
    </w:p>
    <w:sectPr w:rsidR="00800387" w:rsidRPr="00800387" w:rsidSect="002B4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4452C26"/>
    <w:multiLevelType w:val="hybridMultilevel"/>
    <w:tmpl w:val="EB386DFE"/>
    <w:lvl w:ilvl="0" w:tplc="D5F6E4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B593ABA"/>
    <w:multiLevelType w:val="hybridMultilevel"/>
    <w:tmpl w:val="C5F86684"/>
    <w:lvl w:ilvl="0" w:tplc="ECC85F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D8423E"/>
    <w:multiLevelType w:val="hybridMultilevel"/>
    <w:tmpl w:val="FF646E52"/>
    <w:lvl w:ilvl="0" w:tplc="A322EF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52B7950"/>
    <w:multiLevelType w:val="hybridMultilevel"/>
    <w:tmpl w:val="BD0AD934"/>
    <w:lvl w:ilvl="0" w:tplc="D2C699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3F70E76"/>
    <w:multiLevelType w:val="hybridMultilevel"/>
    <w:tmpl w:val="DC1830E6"/>
    <w:lvl w:ilvl="0" w:tplc="CA3629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F455DD6"/>
    <w:multiLevelType w:val="hybridMultilevel"/>
    <w:tmpl w:val="9104C248"/>
    <w:lvl w:ilvl="0" w:tplc="C9B844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1C6FD6"/>
    <w:rsid w:val="002B452D"/>
    <w:rsid w:val="003373BE"/>
    <w:rsid w:val="00356837"/>
    <w:rsid w:val="005A6111"/>
    <w:rsid w:val="00670362"/>
    <w:rsid w:val="00686954"/>
    <w:rsid w:val="006B4363"/>
    <w:rsid w:val="006F436F"/>
    <w:rsid w:val="007F6201"/>
    <w:rsid w:val="00800387"/>
    <w:rsid w:val="00893A8C"/>
    <w:rsid w:val="009A7B5D"/>
    <w:rsid w:val="00A22DED"/>
    <w:rsid w:val="00A51A73"/>
    <w:rsid w:val="00C02906"/>
    <w:rsid w:val="00D14C29"/>
    <w:rsid w:val="00DE7EA5"/>
    <w:rsid w:val="00E3241C"/>
    <w:rsid w:val="00E576C0"/>
    <w:rsid w:val="00EE0708"/>
    <w:rsid w:val="00E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D588A4-6A4B-413E-85FC-6FA2639F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7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2</cp:revision>
  <dcterms:created xsi:type="dcterms:W3CDTF">2014-01-13T15:40:00Z</dcterms:created>
  <dcterms:modified xsi:type="dcterms:W3CDTF">2014-01-13T15:40:00Z</dcterms:modified>
</cp:coreProperties>
</file>