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454A95">
        <w:rPr>
          <w:b/>
          <w:sz w:val="28"/>
          <w:szCs w:val="28"/>
        </w:rPr>
        <w:t>7</w:t>
      </w:r>
      <w:r w:rsidR="00454A95" w:rsidRPr="00454A95">
        <w:rPr>
          <w:b/>
          <w:sz w:val="28"/>
          <w:szCs w:val="28"/>
          <w:vertAlign w:val="superscript"/>
        </w:rPr>
        <w:t>th</w:t>
      </w:r>
      <w:r w:rsidR="00454A95">
        <w:rPr>
          <w:b/>
          <w:sz w:val="28"/>
          <w:szCs w:val="28"/>
        </w:rPr>
        <w:t xml:space="preserve"> December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454A95">
        <w:rPr>
          <w:b/>
          <w:sz w:val="24"/>
          <w:szCs w:val="24"/>
        </w:rPr>
        <w:t>82</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454A95">
        <w:rPr>
          <w:sz w:val="24"/>
          <w:szCs w:val="24"/>
        </w:rPr>
        <w:t xml:space="preserve"> E</w:t>
      </w:r>
      <w:r w:rsidR="00886BC3">
        <w:rPr>
          <w:sz w:val="24"/>
          <w:szCs w:val="24"/>
        </w:rPr>
        <w:t xml:space="preserve"> </w:t>
      </w:r>
      <w:r w:rsidR="00AF6262">
        <w:rPr>
          <w:sz w:val="24"/>
          <w:szCs w:val="24"/>
        </w:rPr>
        <w:t>Bell</w:t>
      </w:r>
      <w:r w:rsidR="00886BC3">
        <w:rPr>
          <w:sz w:val="24"/>
          <w:szCs w:val="24"/>
        </w:rPr>
        <w:t>,</w:t>
      </w:r>
      <w:r w:rsidR="00454A95">
        <w:rPr>
          <w:sz w:val="24"/>
          <w:szCs w:val="24"/>
        </w:rPr>
        <w:t xml:space="preserve"> C</w:t>
      </w:r>
      <w:r w:rsidR="00886BC3">
        <w:rPr>
          <w:sz w:val="24"/>
          <w:szCs w:val="24"/>
        </w:rPr>
        <w:t xml:space="preserve"> </w:t>
      </w:r>
      <w:r w:rsidR="00454A95">
        <w:rPr>
          <w:sz w:val="24"/>
          <w:szCs w:val="24"/>
        </w:rPr>
        <w:t>Gauntlett</w:t>
      </w:r>
      <w:r w:rsidR="00C93D56">
        <w:rPr>
          <w:sz w:val="24"/>
          <w:szCs w:val="24"/>
        </w:rPr>
        <w:t xml:space="preserve">, </w:t>
      </w:r>
      <w:r w:rsidR="00454A95">
        <w:rPr>
          <w:sz w:val="24"/>
          <w:szCs w:val="24"/>
        </w:rPr>
        <w:t>and K Hull.</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1A79FC">
        <w:rPr>
          <w:sz w:val="24"/>
          <w:szCs w:val="24"/>
        </w:rPr>
        <w:t xml:space="preserve">, </w:t>
      </w:r>
      <w:r w:rsidR="00A93A46">
        <w:rPr>
          <w:sz w:val="24"/>
          <w:szCs w:val="24"/>
        </w:rPr>
        <w:t xml:space="preserve">Cllr V Churchman (IOW Council) </w:t>
      </w:r>
      <w:r w:rsidR="007659AF">
        <w:rPr>
          <w:sz w:val="24"/>
          <w:szCs w:val="24"/>
        </w:rPr>
        <w:t>a</w:t>
      </w:r>
      <w:r w:rsidR="001A79FC">
        <w:rPr>
          <w:sz w:val="24"/>
          <w:szCs w:val="24"/>
        </w:rPr>
        <w:t xml:space="preserve">nd </w:t>
      </w:r>
      <w:r w:rsidR="00454A95">
        <w:rPr>
          <w:sz w:val="24"/>
          <w:szCs w:val="24"/>
        </w:rPr>
        <w:t>2</w:t>
      </w:r>
      <w:r w:rsidR="00817707">
        <w:rPr>
          <w:sz w:val="24"/>
          <w:szCs w:val="24"/>
        </w:rPr>
        <w:t xml:space="preserve"> </w:t>
      </w:r>
      <w:r w:rsidR="00875BE1">
        <w:rPr>
          <w:sz w:val="24"/>
          <w:szCs w:val="24"/>
        </w:rPr>
        <w:t>member</w:t>
      </w:r>
      <w:r w:rsidR="00454A95">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454A95">
        <w:rPr>
          <w:b/>
          <w:sz w:val="24"/>
          <w:szCs w:val="24"/>
        </w:rPr>
        <w:t>83</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454A95">
        <w:rPr>
          <w:sz w:val="24"/>
          <w:szCs w:val="24"/>
        </w:rPr>
        <w:t>Cllrs M Lyons and S Lyons</w:t>
      </w:r>
      <w:r w:rsidR="00C93D56">
        <w:rPr>
          <w:sz w:val="24"/>
          <w:szCs w:val="24"/>
        </w:rPr>
        <w:t xml:space="preserve">. </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454A95">
        <w:rPr>
          <w:b/>
          <w:sz w:val="24"/>
          <w:szCs w:val="24"/>
        </w:rPr>
        <w:t>84</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w:t>
      </w:r>
      <w:r w:rsidR="00454A95">
        <w:rPr>
          <w:b/>
          <w:sz w:val="24"/>
          <w:szCs w:val="24"/>
        </w:rPr>
        <w:t>85</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Thursday 2</w:t>
      </w:r>
      <w:r w:rsidR="00454A95" w:rsidRPr="00454A95">
        <w:rPr>
          <w:sz w:val="24"/>
          <w:szCs w:val="24"/>
          <w:vertAlign w:val="superscript"/>
        </w:rPr>
        <w:t>nd</w:t>
      </w:r>
      <w:r w:rsidR="00454A95">
        <w:rPr>
          <w:sz w:val="24"/>
          <w:szCs w:val="24"/>
        </w:rPr>
        <w:t xml:space="preserve"> November 2017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454A95">
        <w:rPr>
          <w:b/>
          <w:sz w:val="24"/>
          <w:szCs w:val="24"/>
        </w:rPr>
        <w:t>186</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C93D56" w:rsidP="00621AB2">
      <w:pPr>
        <w:pStyle w:val="NoSpacing"/>
        <w:ind w:left="1440"/>
        <w:rPr>
          <w:sz w:val="24"/>
          <w:szCs w:val="24"/>
        </w:rPr>
      </w:pPr>
      <w:r>
        <w:rPr>
          <w:sz w:val="24"/>
          <w:szCs w:val="24"/>
        </w:rPr>
        <w:t>C</w:t>
      </w:r>
      <w:r w:rsidR="00DD7F22" w:rsidRPr="00157FF3">
        <w:rPr>
          <w:sz w:val="24"/>
          <w:szCs w:val="24"/>
        </w:rPr>
        <w:t xml:space="preserve">orrespondence </w:t>
      </w:r>
      <w:r w:rsidR="005204E1">
        <w:rPr>
          <w:sz w:val="24"/>
          <w:szCs w:val="24"/>
        </w:rPr>
        <w:t>had been received</w:t>
      </w:r>
      <w:r w:rsidR="00454A95">
        <w:rPr>
          <w:sz w:val="24"/>
          <w:szCs w:val="24"/>
        </w:rPr>
        <w:t xml:space="preserve"> from Mr I </w:t>
      </w:r>
      <w:proofErr w:type="spellStart"/>
      <w:r w:rsidR="00454A95">
        <w:rPr>
          <w:sz w:val="24"/>
          <w:szCs w:val="24"/>
        </w:rPr>
        <w:t>Warlow</w:t>
      </w:r>
      <w:proofErr w:type="spellEnd"/>
      <w:r>
        <w:rPr>
          <w:sz w:val="24"/>
          <w:szCs w:val="24"/>
        </w:rPr>
        <w:t>,</w:t>
      </w:r>
      <w:r w:rsidR="00454A95">
        <w:rPr>
          <w:sz w:val="24"/>
          <w:szCs w:val="24"/>
        </w:rPr>
        <w:t xml:space="preserve"> regarding possible abandoned vehicles in and near to the village</w:t>
      </w:r>
      <w:r>
        <w:rPr>
          <w:sz w:val="24"/>
          <w:szCs w:val="24"/>
        </w:rPr>
        <w:t>.</w:t>
      </w:r>
      <w:r w:rsidR="00454A95">
        <w:rPr>
          <w:sz w:val="24"/>
          <w:szCs w:val="24"/>
        </w:rPr>
        <w:t xml:space="preserve">  Members discussed their concerns, and the Clerk reported that he had also contacted the appropriate authorities and understood the owners of the vehicles had been contacted, and the vehicles had been removed.  The situation would be monitored and any repetition reported to appropriate authorities as the parking situation in the village remained a major issue.</w:t>
      </w:r>
      <w:r>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w:t>
      </w:r>
      <w:r w:rsidR="00454A95">
        <w:rPr>
          <w:b/>
          <w:sz w:val="24"/>
          <w:szCs w:val="24"/>
        </w:rPr>
        <w:t>87</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5204E1">
        <w:rPr>
          <w:sz w:val="24"/>
          <w:szCs w:val="24"/>
        </w:rPr>
        <w:t>she had attended the</w:t>
      </w:r>
      <w:r w:rsidR="00454A95">
        <w:rPr>
          <w:sz w:val="24"/>
          <w:szCs w:val="24"/>
        </w:rPr>
        <w:t xml:space="preserve"> recent</w:t>
      </w:r>
      <w:r w:rsidR="005204E1">
        <w:rPr>
          <w:sz w:val="24"/>
          <w:szCs w:val="24"/>
        </w:rPr>
        <w:t xml:space="preserve"> Saturday Market surger</w:t>
      </w:r>
      <w:r w:rsidR="00C93D56">
        <w:rPr>
          <w:sz w:val="24"/>
          <w:szCs w:val="24"/>
        </w:rPr>
        <w:t>ies</w:t>
      </w:r>
      <w:r w:rsidR="00360442">
        <w:rPr>
          <w:sz w:val="24"/>
          <w:szCs w:val="24"/>
        </w:rPr>
        <w:t>,</w:t>
      </w:r>
      <w:r w:rsidR="00454A95">
        <w:rPr>
          <w:sz w:val="24"/>
          <w:szCs w:val="24"/>
        </w:rPr>
        <w:t xml:space="preserve"> and it was good to see new residents to the village getting involved,</w:t>
      </w:r>
      <w:r w:rsidR="00360442">
        <w:rPr>
          <w:sz w:val="24"/>
          <w:szCs w:val="24"/>
        </w:rPr>
        <w:t xml:space="preserve"> </w:t>
      </w:r>
      <w:r w:rsidR="00454A95">
        <w:rPr>
          <w:sz w:val="24"/>
          <w:szCs w:val="24"/>
        </w:rPr>
        <w:t>as well as the Tree Lighting event which was well attended by local residents</w:t>
      </w:r>
      <w:r w:rsidR="00360442">
        <w:rPr>
          <w:sz w:val="24"/>
          <w:szCs w:val="24"/>
        </w:rPr>
        <w:t>.</w:t>
      </w:r>
      <w:r w:rsidR="00454A95">
        <w:rPr>
          <w:sz w:val="24"/>
          <w:szCs w:val="24"/>
        </w:rPr>
        <w:t xml:space="preserve">  Residents had also raised concerns regarding inconsiderate parking near to the Havens development, and this would be reported to appropriate authorities.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w:t>
      </w:r>
      <w:r w:rsidR="00D145EE">
        <w:rPr>
          <w:b/>
          <w:sz w:val="24"/>
          <w:szCs w:val="24"/>
        </w:rPr>
        <w:t>88</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D145EE" w:rsidP="00BD5DEA">
      <w:pPr>
        <w:pStyle w:val="NoSpacing"/>
        <w:ind w:left="1440"/>
        <w:rPr>
          <w:sz w:val="24"/>
          <w:szCs w:val="24"/>
        </w:rPr>
      </w:pPr>
      <w:r>
        <w:rPr>
          <w:sz w:val="24"/>
          <w:szCs w:val="24"/>
        </w:rPr>
        <w:t xml:space="preserve">Members discussed the ongoing need for additional parking in the village, particularly subsequent to new developments, and it may be timely to revisit possible options, including part-use of recreation ground, in the future, as well as the possible availability of 106 funding.  Members also discussed the Sans Souci development, any outstanding conditions that needed compliance and access to the churchyard in the future, as residents are unclear of future plans. It was </w:t>
      </w:r>
      <w:r>
        <w:rPr>
          <w:sz w:val="24"/>
          <w:szCs w:val="24"/>
        </w:rPr>
        <w:lastRenderedPageBreak/>
        <w:t>agreed that the Chair, Cllr Hull and Clerk would meet with appropriate planning officer in New Year to take forward.</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w:t>
      </w:r>
      <w:r w:rsidR="00D145EE">
        <w:rPr>
          <w:b/>
          <w:sz w:val="24"/>
          <w:szCs w:val="24"/>
        </w:rPr>
        <w:t>89</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A93A46" w:rsidP="0089513B">
      <w:pPr>
        <w:pStyle w:val="NoSpacing"/>
        <w:ind w:left="1440"/>
        <w:rPr>
          <w:sz w:val="24"/>
          <w:szCs w:val="24"/>
        </w:rPr>
      </w:pPr>
      <w:r>
        <w:rPr>
          <w:sz w:val="24"/>
          <w:szCs w:val="24"/>
        </w:rPr>
        <w:t xml:space="preserve">No police representative was present, </w:t>
      </w:r>
      <w:r w:rsidR="00D145EE">
        <w:rPr>
          <w:sz w:val="24"/>
          <w:szCs w:val="24"/>
        </w:rPr>
        <w:t>but members appreciated the Report, which had been previously circulated, as this gave a clear picture of issues impacting on Havenstreet and Ashey</w:t>
      </w:r>
      <w:r>
        <w:rPr>
          <w:sz w:val="24"/>
          <w:szCs w:val="24"/>
        </w:rPr>
        <w:t>.</w:t>
      </w:r>
      <w:r w:rsidR="00360442">
        <w:rPr>
          <w:sz w:val="24"/>
          <w:szCs w:val="24"/>
        </w:rPr>
        <w:t xml:space="preserve"> </w:t>
      </w:r>
      <w:r w:rsidR="00D145EE">
        <w:rPr>
          <w:sz w:val="24"/>
          <w:szCs w:val="24"/>
        </w:rPr>
        <w:t>Members discussed incidents of vandalism at the local garage, and the need to monitor the situation.</w:t>
      </w:r>
    </w:p>
    <w:p w:rsidR="0046425F" w:rsidRDefault="0046425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w:t>
      </w:r>
      <w:r w:rsidR="00D145EE">
        <w:rPr>
          <w:b/>
          <w:sz w:val="24"/>
          <w:szCs w:val="24"/>
        </w:rPr>
        <w:t>90</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D145EE">
        <w:rPr>
          <w:sz w:val="24"/>
          <w:szCs w:val="24"/>
        </w:rPr>
        <w:t xml:space="preserve">noted discussions on Planning matters, as well as the ongoing road traffic concerns and would continue to press for a resolution or mitigation of the pressures.  Cllr Churchman also reported on the meeting concerning Ashey </w:t>
      </w:r>
      <w:proofErr w:type="gramStart"/>
      <w:r w:rsidR="00D145EE">
        <w:rPr>
          <w:sz w:val="24"/>
          <w:szCs w:val="24"/>
        </w:rPr>
        <w:t>Road, that</w:t>
      </w:r>
      <w:proofErr w:type="gramEnd"/>
      <w:r w:rsidR="00D145EE">
        <w:rPr>
          <w:sz w:val="24"/>
          <w:szCs w:val="24"/>
        </w:rPr>
        <w:t xml:space="preserve"> Cllrs Bell and Hull attended, and welcomed the progress made, as well as highlighting the need to protect affected businesses.</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A93A46">
        <w:rPr>
          <w:b/>
          <w:sz w:val="24"/>
          <w:szCs w:val="24"/>
        </w:rPr>
        <w:t>1</w:t>
      </w:r>
      <w:r w:rsidR="00D145EE">
        <w:rPr>
          <w:b/>
          <w:sz w:val="24"/>
          <w:szCs w:val="24"/>
        </w:rPr>
        <w:t>91</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3C5904"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on the Raise the Roof fundraising initiative, and securing of funds for the project and forthcoming tendering exercise; and also noted issues regarding damage to windows and curtains in the hall that may need to be looked at by the HCC committee and procedures amended.  Members also discussed possible defibrillator project in the future and that chat and does group would like to be involved.</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w:t>
      </w:r>
      <w:r w:rsidR="00BE64BC">
        <w:rPr>
          <w:b/>
          <w:sz w:val="24"/>
          <w:szCs w:val="24"/>
        </w:rPr>
        <w:t>92</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BE64BC">
      <w:pPr>
        <w:pStyle w:val="NoSpacing"/>
        <w:ind w:left="1440"/>
        <w:rPr>
          <w:sz w:val="24"/>
          <w:szCs w:val="24"/>
        </w:rPr>
      </w:pPr>
      <w:r>
        <w:rPr>
          <w:sz w:val="24"/>
          <w:szCs w:val="24"/>
        </w:rPr>
        <w:t>Cllr</w:t>
      </w:r>
      <w:r w:rsidR="00BE64BC">
        <w:rPr>
          <w:sz w:val="24"/>
          <w:szCs w:val="24"/>
        </w:rPr>
        <w:t>s</w:t>
      </w:r>
      <w:r>
        <w:rPr>
          <w:sz w:val="24"/>
          <w:szCs w:val="24"/>
        </w:rPr>
        <w:t xml:space="preserve"> Bell</w:t>
      </w:r>
      <w:r w:rsidR="00BE64BC">
        <w:rPr>
          <w:sz w:val="24"/>
          <w:szCs w:val="24"/>
        </w:rPr>
        <w:t xml:space="preserve"> and Hull</w:t>
      </w:r>
      <w:r>
        <w:rPr>
          <w:sz w:val="24"/>
          <w:szCs w:val="24"/>
        </w:rPr>
        <w:t xml:space="preserve"> reported </w:t>
      </w:r>
      <w:r w:rsidR="00BE64BC">
        <w:rPr>
          <w:sz w:val="24"/>
          <w:szCs w:val="24"/>
        </w:rPr>
        <w:t>on the public meeting, held in Ryde on 7</w:t>
      </w:r>
      <w:r w:rsidR="00BE64BC" w:rsidRPr="00BE64BC">
        <w:rPr>
          <w:sz w:val="24"/>
          <w:szCs w:val="24"/>
          <w:vertAlign w:val="superscript"/>
        </w:rPr>
        <w:t>th</w:t>
      </w:r>
      <w:r w:rsidR="00BE64BC">
        <w:rPr>
          <w:sz w:val="24"/>
          <w:szCs w:val="24"/>
        </w:rPr>
        <w:t xml:space="preserve"> December, regarding the roadworks in Ashey Road and welcomed progress made to timetable, but also highlighted impact on local businesses, and noted a possible compensation scheme.  Cllr Gauntlett also highlighted the impact on businesses and the need to ensure information was available.</w:t>
      </w:r>
    </w:p>
    <w:p w:rsidR="00BE64BC" w:rsidRDefault="00BE64BC" w:rsidP="00BE64BC">
      <w:pPr>
        <w:pStyle w:val="NoSpacing"/>
        <w:ind w:left="1440"/>
        <w:rPr>
          <w:sz w:val="24"/>
          <w:szCs w:val="24"/>
        </w:rPr>
      </w:pPr>
      <w:r>
        <w:rPr>
          <w:sz w:val="24"/>
          <w:szCs w:val="24"/>
        </w:rPr>
        <w:t>Members also discussed Deacons Lane closure, and the need for speed limits in both Ashey and Havenstreet, and use of newsletter to gauge resident opinions to support any proposal, either for reduction or relocation of signage, this will continue to be an agenda item and for appropriate officers to be informed of issues resulting from the absence of such restrictions.</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2834DC" w:rsidRPr="00BC792A">
        <w:rPr>
          <w:b/>
          <w:sz w:val="24"/>
          <w:szCs w:val="24"/>
        </w:rPr>
        <w:t>1</w:t>
      </w:r>
      <w:r w:rsidR="00BE64BC">
        <w:rPr>
          <w:b/>
          <w:sz w:val="24"/>
          <w:szCs w:val="24"/>
        </w:rPr>
        <w:t>93</w:t>
      </w:r>
      <w:r w:rsidR="00852351" w:rsidRPr="00BC792A">
        <w:rPr>
          <w:b/>
          <w:sz w:val="24"/>
          <w:szCs w:val="24"/>
        </w:rPr>
        <w:t>/</w:t>
      </w:r>
      <w:r w:rsidR="002959C5" w:rsidRPr="00BC792A">
        <w:rPr>
          <w:b/>
          <w:sz w:val="24"/>
          <w:szCs w:val="24"/>
        </w:rPr>
        <w:t>1</w:t>
      </w:r>
      <w:r w:rsidR="00175E25" w:rsidRPr="00BC792A">
        <w:rPr>
          <w:b/>
          <w:sz w:val="24"/>
          <w:szCs w:val="24"/>
        </w:rPr>
        <w:t>7</w:t>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E30269" w:rsidRPr="00BE64BC" w:rsidRDefault="00081B04" w:rsidP="00BE64BC">
      <w:pPr>
        <w:pStyle w:val="NoSpacing"/>
        <w:numPr>
          <w:ilvl w:val="0"/>
          <w:numId w:val="22"/>
        </w:numPr>
        <w:rPr>
          <w:rFonts w:cs="Arial"/>
          <w:sz w:val="24"/>
          <w:szCs w:val="24"/>
        </w:rPr>
      </w:pPr>
      <w:r>
        <w:rPr>
          <w:rFonts w:cs="Arial"/>
          <w:sz w:val="24"/>
          <w:szCs w:val="24"/>
        </w:rPr>
        <w:t xml:space="preserve">P/01418/17 Detached Garage, </w:t>
      </w:r>
      <w:proofErr w:type="spellStart"/>
      <w:r>
        <w:rPr>
          <w:rFonts w:cs="Arial"/>
          <w:sz w:val="24"/>
          <w:szCs w:val="24"/>
        </w:rPr>
        <w:t>Kemphill</w:t>
      </w:r>
      <w:proofErr w:type="spellEnd"/>
      <w:r>
        <w:rPr>
          <w:rFonts w:cs="Arial"/>
          <w:sz w:val="24"/>
          <w:szCs w:val="24"/>
        </w:rPr>
        <w:t xml:space="preserve"> Farm.</w:t>
      </w:r>
    </w:p>
    <w:p w:rsidR="00E30269" w:rsidRPr="00BC792A" w:rsidRDefault="00E30269" w:rsidP="00BC792A">
      <w:pPr>
        <w:pStyle w:val="NoSpacing"/>
        <w:ind w:left="2520"/>
        <w:rPr>
          <w:rFonts w:cs="Arial"/>
          <w:sz w:val="24"/>
          <w:szCs w:val="24"/>
        </w:rPr>
      </w:pPr>
      <w:r w:rsidRPr="00BC792A">
        <w:rPr>
          <w:rFonts w:cs="Arial"/>
          <w:b/>
          <w:sz w:val="24"/>
          <w:szCs w:val="24"/>
        </w:rPr>
        <w:t>Resolved:</w:t>
      </w:r>
      <w:r w:rsidRPr="00BC792A">
        <w:rPr>
          <w:rFonts w:cs="Arial"/>
          <w:sz w:val="24"/>
          <w:szCs w:val="24"/>
        </w:rPr>
        <w:t xml:space="preserve"> </w:t>
      </w:r>
      <w:r w:rsidR="00BE64BC">
        <w:rPr>
          <w:rFonts w:cs="Arial"/>
          <w:sz w:val="24"/>
          <w:szCs w:val="24"/>
        </w:rPr>
        <w:t>Noted</w:t>
      </w:r>
      <w:r w:rsidR="00BC792A" w:rsidRPr="00BC792A">
        <w:rPr>
          <w:rFonts w:cs="Arial"/>
          <w:sz w:val="24"/>
          <w:szCs w:val="24"/>
        </w:rPr>
        <w:t>.</w:t>
      </w:r>
    </w:p>
    <w:p w:rsidR="00081B04" w:rsidRDefault="00081B04" w:rsidP="00E30269">
      <w:pPr>
        <w:pStyle w:val="NoSpacing"/>
        <w:numPr>
          <w:ilvl w:val="0"/>
          <w:numId w:val="22"/>
        </w:numPr>
        <w:rPr>
          <w:rFonts w:cs="Arial"/>
          <w:sz w:val="24"/>
          <w:szCs w:val="24"/>
        </w:rPr>
      </w:pPr>
      <w:r w:rsidRPr="00081B04">
        <w:rPr>
          <w:rFonts w:cs="Arial"/>
          <w:sz w:val="24"/>
          <w:szCs w:val="24"/>
        </w:rPr>
        <w:t>P/01345/17</w:t>
      </w:r>
      <w:r>
        <w:rPr>
          <w:rFonts w:cs="Arial"/>
          <w:sz w:val="24"/>
          <w:szCs w:val="24"/>
        </w:rPr>
        <w:t xml:space="preserve"> Proposed unit of holiday accommodation.</w:t>
      </w:r>
    </w:p>
    <w:p w:rsidR="00081B04" w:rsidRDefault="00081B04" w:rsidP="00081B04">
      <w:pPr>
        <w:pStyle w:val="NoSpacing"/>
        <w:ind w:left="2520"/>
        <w:rPr>
          <w:rFonts w:cs="Arial"/>
          <w:sz w:val="24"/>
          <w:szCs w:val="24"/>
        </w:rPr>
      </w:pPr>
      <w:r>
        <w:rPr>
          <w:rFonts w:cs="Arial"/>
          <w:b/>
          <w:sz w:val="24"/>
          <w:szCs w:val="24"/>
        </w:rPr>
        <w:t>Resolved</w:t>
      </w:r>
      <w:r w:rsidR="00E30269" w:rsidRPr="00081B04">
        <w:rPr>
          <w:rFonts w:cs="Arial"/>
          <w:b/>
          <w:sz w:val="24"/>
          <w:szCs w:val="24"/>
        </w:rPr>
        <w:t>:</w:t>
      </w:r>
      <w:r w:rsidR="00E30269" w:rsidRPr="00081B04">
        <w:rPr>
          <w:rFonts w:cs="Arial"/>
          <w:sz w:val="24"/>
          <w:szCs w:val="24"/>
        </w:rPr>
        <w:t xml:space="preserve"> </w:t>
      </w:r>
      <w:r>
        <w:rPr>
          <w:rFonts w:cs="Arial"/>
          <w:sz w:val="24"/>
          <w:szCs w:val="24"/>
        </w:rPr>
        <w:t>Members noted that the scheme had been revised in response to previous comments raised, and that, subject to any comments made by Island Roads and other agencies, the scheme was sympathetic to the local area</w:t>
      </w:r>
      <w:r w:rsidR="00957985" w:rsidRPr="00081B04">
        <w:rPr>
          <w:rFonts w:cs="Arial"/>
          <w:sz w:val="24"/>
          <w:szCs w:val="24"/>
        </w:rPr>
        <w:t xml:space="preserve">. </w:t>
      </w:r>
      <w:r>
        <w:rPr>
          <w:rFonts w:cs="Arial"/>
          <w:sz w:val="24"/>
          <w:szCs w:val="24"/>
        </w:rPr>
        <w:t xml:space="preserve">Cllr Gauntlett noted that he had been </w:t>
      </w:r>
      <w:r>
        <w:rPr>
          <w:rFonts w:cs="Arial"/>
          <w:sz w:val="24"/>
          <w:szCs w:val="24"/>
        </w:rPr>
        <w:lastRenderedPageBreak/>
        <w:t>contacted regarding the application and reflected the comments raised.</w:t>
      </w:r>
    </w:p>
    <w:p w:rsidR="00F014F4" w:rsidRPr="00081B04" w:rsidRDefault="00BC792A" w:rsidP="00081B04">
      <w:pPr>
        <w:pStyle w:val="NoSpacing"/>
        <w:ind w:left="2520"/>
        <w:rPr>
          <w:rFonts w:cs="Arial"/>
          <w:sz w:val="24"/>
          <w:szCs w:val="24"/>
        </w:rPr>
      </w:pPr>
      <w:r w:rsidRPr="00081B04">
        <w:rPr>
          <w:rFonts w:cs="Arial"/>
          <w:sz w:val="24"/>
          <w:szCs w:val="24"/>
        </w:rPr>
        <w:t xml:space="preserve"> </w:t>
      </w:r>
      <w:r w:rsidR="00F014F4" w:rsidRPr="00081B04">
        <w:rPr>
          <w:rFonts w:cs="Arial"/>
          <w:sz w:val="24"/>
          <w:szCs w:val="24"/>
        </w:rPr>
        <w:t xml:space="preserve">  </w:t>
      </w:r>
    </w:p>
    <w:p w:rsidR="00E07145" w:rsidRPr="000616A5" w:rsidRDefault="00F6105A" w:rsidP="00E07145">
      <w:pPr>
        <w:pStyle w:val="NoSpacing"/>
        <w:rPr>
          <w:b/>
          <w:color w:val="FF0000"/>
          <w:sz w:val="24"/>
          <w:szCs w:val="24"/>
        </w:rPr>
      </w:pPr>
      <w:r>
        <w:rPr>
          <w:b/>
          <w:sz w:val="24"/>
          <w:szCs w:val="24"/>
        </w:rPr>
        <w:t>1</w:t>
      </w:r>
      <w:r w:rsidR="00081B04">
        <w:rPr>
          <w:b/>
          <w:sz w:val="24"/>
          <w:szCs w:val="24"/>
        </w:rPr>
        <w:t>94</w:t>
      </w:r>
      <w:r w:rsidR="008F2107">
        <w:rPr>
          <w:b/>
          <w:sz w:val="24"/>
          <w:szCs w:val="24"/>
        </w:rPr>
        <w:t>/1</w:t>
      </w:r>
      <w:r w:rsidR="006129A2">
        <w:rPr>
          <w:b/>
          <w:sz w:val="24"/>
          <w:szCs w:val="24"/>
        </w:rPr>
        <w:t>7</w:t>
      </w:r>
      <w:r w:rsidR="00081B04">
        <w:rPr>
          <w:b/>
          <w:sz w:val="24"/>
          <w:szCs w:val="24"/>
        </w:rPr>
        <w:tab/>
      </w:r>
      <w:r>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F6105A" w:rsidRPr="00875286" w:rsidRDefault="00081B04" w:rsidP="00875286">
      <w:pPr>
        <w:pStyle w:val="NoSpacing"/>
        <w:numPr>
          <w:ilvl w:val="0"/>
          <w:numId w:val="13"/>
        </w:numPr>
        <w:rPr>
          <w:sz w:val="24"/>
          <w:szCs w:val="24"/>
        </w:rPr>
      </w:pPr>
      <w:r>
        <w:rPr>
          <w:sz w:val="24"/>
          <w:szCs w:val="24"/>
        </w:rPr>
        <w:t>Feedback from IWC Consultation on Budget development and had circulated documentation.</w:t>
      </w:r>
    </w:p>
    <w:p w:rsidR="0046425F" w:rsidRDefault="00081B04" w:rsidP="00081B04">
      <w:pPr>
        <w:pStyle w:val="NoSpacing"/>
        <w:numPr>
          <w:ilvl w:val="0"/>
          <w:numId w:val="13"/>
        </w:numPr>
        <w:rPr>
          <w:sz w:val="24"/>
          <w:szCs w:val="24"/>
        </w:rPr>
      </w:pPr>
      <w:r>
        <w:rPr>
          <w:sz w:val="24"/>
          <w:szCs w:val="24"/>
        </w:rPr>
        <w:t>The Clerk noted issues regarding the website and that he had contacted provider to rectify the issues.</w:t>
      </w:r>
    </w:p>
    <w:p w:rsidR="00081B04" w:rsidRPr="00081B04" w:rsidRDefault="00081B04" w:rsidP="00081B04">
      <w:pPr>
        <w:pStyle w:val="NoSpacing"/>
        <w:ind w:left="1440"/>
        <w:rPr>
          <w:sz w:val="24"/>
          <w:szCs w:val="24"/>
        </w:rPr>
      </w:pPr>
    </w:p>
    <w:p w:rsidR="00DA4C2C" w:rsidRPr="002A5DB4" w:rsidRDefault="00DA4C2C" w:rsidP="00DA4C2C">
      <w:pPr>
        <w:pStyle w:val="NoSpacing"/>
        <w:rPr>
          <w:b/>
          <w:sz w:val="24"/>
          <w:szCs w:val="24"/>
        </w:rPr>
      </w:pPr>
      <w:r w:rsidRPr="002A5DB4">
        <w:rPr>
          <w:b/>
          <w:sz w:val="24"/>
          <w:szCs w:val="24"/>
        </w:rPr>
        <w:t>1</w:t>
      </w:r>
      <w:r w:rsidR="00081B04">
        <w:rPr>
          <w:b/>
          <w:sz w:val="24"/>
          <w:szCs w:val="24"/>
        </w:rPr>
        <w:t>95</w:t>
      </w:r>
      <w:r w:rsidRPr="002A5DB4">
        <w:rPr>
          <w:b/>
          <w:sz w:val="24"/>
          <w:szCs w:val="24"/>
        </w:rPr>
        <w:t xml:space="preserve">/17 </w:t>
      </w:r>
      <w:r w:rsidRPr="002A5DB4">
        <w:rPr>
          <w:b/>
          <w:sz w:val="24"/>
          <w:szCs w:val="24"/>
        </w:rPr>
        <w:tab/>
        <w:t>Isle of Wight Council Consultation</w:t>
      </w:r>
    </w:p>
    <w:p w:rsidR="00DA4C2C" w:rsidRDefault="00DA4C2C" w:rsidP="00DA4C2C">
      <w:pPr>
        <w:pStyle w:val="NoSpacing"/>
        <w:rPr>
          <w:sz w:val="24"/>
          <w:szCs w:val="24"/>
        </w:rPr>
      </w:pPr>
      <w:r>
        <w:rPr>
          <w:sz w:val="24"/>
          <w:szCs w:val="24"/>
        </w:rPr>
        <w:tab/>
      </w:r>
      <w:r>
        <w:rPr>
          <w:sz w:val="24"/>
          <w:szCs w:val="24"/>
        </w:rPr>
        <w:tab/>
        <w:t>Consideration was given to IOW Counc</w:t>
      </w:r>
      <w:r w:rsidR="00081B04">
        <w:rPr>
          <w:sz w:val="24"/>
          <w:szCs w:val="24"/>
        </w:rPr>
        <w:t>il consultation document</w:t>
      </w:r>
      <w:r>
        <w:rPr>
          <w:sz w:val="24"/>
          <w:szCs w:val="24"/>
        </w:rPr>
        <w:t>:</w:t>
      </w:r>
    </w:p>
    <w:p w:rsidR="00DA4C2C" w:rsidRDefault="00DA4C2C" w:rsidP="00DA4C2C">
      <w:pPr>
        <w:pStyle w:val="NoSpacing"/>
        <w:numPr>
          <w:ilvl w:val="0"/>
          <w:numId w:val="28"/>
        </w:numPr>
        <w:rPr>
          <w:sz w:val="24"/>
          <w:szCs w:val="24"/>
        </w:rPr>
      </w:pPr>
      <w:r>
        <w:rPr>
          <w:sz w:val="24"/>
          <w:szCs w:val="24"/>
        </w:rPr>
        <w:t>Island</w:t>
      </w:r>
      <w:r w:rsidR="00081B04">
        <w:rPr>
          <w:sz w:val="24"/>
          <w:szCs w:val="24"/>
        </w:rPr>
        <w:t xml:space="preserve"> Development Areas – The Clerk would circulate details when received.</w:t>
      </w:r>
    </w:p>
    <w:p w:rsidR="002A5DB4" w:rsidRDefault="002A5DB4" w:rsidP="002A5DB4">
      <w:pPr>
        <w:pStyle w:val="NoSpacing"/>
        <w:ind w:left="1800"/>
        <w:rPr>
          <w:b/>
          <w:sz w:val="24"/>
          <w:szCs w:val="24"/>
        </w:rPr>
      </w:pPr>
    </w:p>
    <w:p w:rsidR="0046425F" w:rsidRDefault="0046425F" w:rsidP="002A5DB4">
      <w:pPr>
        <w:pStyle w:val="NoSpacing"/>
        <w:ind w:left="1800"/>
        <w:rPr>
          <w:b/>
          <w:sz w:val="24"/>
          <w:szCs w:val="24"/>
        </w:rPr>
      </w:pPr>
    </w:p>
    <w:p w:rsidR="002A5DB4" w:rsidRPr="002A5DB4" w:rsidRDefault="00081B04" w:rsidP="002A5DB4">
      <w:pPr>
        <w:pStyle w:val="NoSpacing"/>
        <w:rPr>
          <w:b/>
          <w:sz w:val="24"/>
          <w:szCs w:val="24"/>
        </w:rPr>
      </w:pPr>
      <w:r>
        <w:rPr>
          <w:b/>
          <w:sz w:val="24"/>
          <w:szCs w:val="24"/>
        </w:rPr>
        <w:t>196</w:t>
      </w:r>
      <w:r w:rsidR="002A5DB4" w:rsidRPr="002A5DB4">
        <w:rPr>
          <w:b/>
          <w:sz w:val="24"/>
          <w:szCs w:val="24"/>
        </w:rPr>
        <w:t>/17</w:t>
      </w:r>
      <w:r w:rsidR="002A5DB4" w:rsidRPr="002A5DB4">
        <w:rPr>
          <w:b/>
          <w:sz w:val="24"/>
          <w:szCs w:val="24"/>
        </w:rPr>
        <w:tab/>
      </w:r>
      <w:r w:rsidR="002A5DB4" w:rsidRPr="002A5DB4">
        <w:rPr>
          <w:b/>
          <w:sz w:val="24"/>
          <w:szCs w:val="24"/>
        </w:rPr>
        <w:tab/>
      </w:r>
      <w:r w:rsidR="00930EF5">
        <w:rPr>
          <w:b/>
          <w:sz w:val="24"/>
          <w:szCs w:val="24"/>
        </w:rPr>
        <w:t>Xmas Tree</w:t>
      </w:r>
    </w:p>
    <w:p w:rsidR="002A5DB4" w:rsidRDefault="00930EF5" w:rsidP="00930EF5">
      <w:pPr>
        <w:pStyle w:val="NoSpacing"/>
        <w:ind w:left="1440"/>
        <w:rPr>
          <w:sz w:val="24"/>
          <w:szCs w:val="24"/>
        </w:rPr>
      </w:pPr>
      <w:r>
        <w:rPr>
          <w:sz w:val="24"/>
          <w:szCs w:val="24"/>
        </w:rPr>
        <w:t>The Chair reported on the installation of the trees and that the lights had been PAT tested, and members thanked all involved.</w:t>
      </w:r>
      <w:r w:rsidR="002A5DB4">
        <w:rPr>
          <w:sz w:val="24"/>
          <w:szCs w:val="24"/>
        </w:rPr>
        <w:t xml:space="preserve"> </w:t>
      </w:r>
    </w:p>
    <w:p w:rsidR="002A5DB4" w:rsidRDefault="002A5DB4" w:rsidP="002A5DB4">
      <w:pPr>
        <w:pStyle w:val="NoSpacing"/>
        <w:rPr>
          <w:sz w:val="24"/>
          <w:szCs w:val="24"/>
        </w:rPr>
      </w:pPr>
      <w:r>
        <w:rPr>
          <w:sz w:val="24"/>
          <w:szCs w:val="24"/>
        </w:rPr>
        <w:tab/>
      </w:r>
      <w:r>
        <w:rPr>
          <w:sz w:val="24"/>
          <w:szCs w:val="24"/>
        </w:rPr>
        <w:tab/>
      </w:r>
      <w:r>
        <w:rPr>
          <w:sz w:val="24"/>
          <w:szCs w:val="24"/>
        </w:rPr>
        <w:tab/>
      </w:r>
    </w:p>
    <w:p w:rsidR="00C02906" w:rsidRPr="00AD5A22" w:rsidRDefault="009735DC" w:rsidP="00C02906">
      <w:pPr>
        <w:pStyle w:val="NoSpacing"/>
        <w:rPr>
          <w:b/>
          <w:sz w:val="24"/>
          <w:szCs w:val="24"/>
        </w:rPr>
      </w:pPr>
      <w:r>
        <w:rPr>
          <w:b/>
          <w:sz w:val="24"/>
          <w:szCs w:val="24"/>
        </w:rPr>
        <w:t>1</w:t>
      </w:r>
      <w:r w:rsidR="00930EF5">
        <w:rPr>
          <w:b/>
          <w:sz w:val="24"/>
          <w:szCs w:val="24"/>
        </w:rPr>
        <w:t>97</w:t>
      </w:r>
      <w:r w:rsidR="00C02906" w:rsidRPr="00AD5A22">
        <w:rPr>
          <w:b/>
          <w:sz w:val="24"/>
          <w:szCs w:val="24"/>
        </w:rPr>
        <w:t>/1</w:t>
      </w:r>
      <w:r w:rsidR="006129A2" w:rsidRPr="00AD5A22">
        <w:rPr>
          <w:b/>
          <w:sz w:val="24"/>
          <w:szCs w:val="24"/>
        </w:rPr>
        <w:t>7</w:t>
      </w:r>
      <w:r w:rsidR="002A5DB4">
        <w:rPr>
          <w:b/>
          <w:sz w:val="24"/>
          <w:szCs w:val="24"/>
        </w:rPr>
        <w:tab/>
      </w:r>
      <w:r w:rsidR="00C02906" w:rsidRPr="00AD5A22">
        <w:rPr>
          <w:b/>
          <w:sz w:val="24"/>
          <w:szCs w:val="24"/>
        </w:rPr>
        <w:tab/>
        <w:t>Clerk’s Report</w:t>
      </w:r>
    </w:p>
    <w:p w:rsidR="00800387" w:rsidRPr="00F73CBD" w:rsidRDefault="00930EF5" w:rsidP="00F73CBD">
      <w:pPr>
        <w:pStyle w:val="NoSpacing"/>
        <w:ind w:left="1440"/>
        <w:rPr>
          <w:sz w:val="24"/>
          <w:szCs w:val="24"/>
        </w:rPr>
      </w:pPr>
      <w:r>
        <w:rPr>
          <w:sz w:val="24"/>
          <w:szCs w:val="24"/>
        </w:rPr>
        <w:t>The Clerk’s r</w:t>
      </w:r>
      <w:r w:rsidR="00F73CBD">
        <w:rPr>
          <w:sz w:val="24"/>
          <w:szCs w:val="24"/>
        </w:rPr>
        <w:t xml:space="preserve">eport was covered by above </w:t>
      </w:r>
      <w:proofErr w:type="spellStart"/>
      <w:r w:rsidR="00F73CBD">
        <w:rPr>
          <w:sz w:val="24"/>
          <w:szCs w:val="24"/>
        </w:rPr>
        <w:t>ite</w:t>
      </w:r>
      <w:proofErr w:type="spellEnd"/>
      <w:r w:rsidR="00800387" w:rsidRPr="001208BE">
        <w:rPr>
          <w:b/>
          <w:sz w:val="24"/>
          <w:szCs w:val="24"/>
        </w:rPr>
        <w:t>/1</w:t>
      </w:r>
      <w:r w:rsidR="00AD5A22" w:rsidRPr="001208BE">
        <w:rPr>
          <w:b/>
          <w:sz w:val="24"/>
          <w:szCs w:val="24"/>
        </w:rPr>
        <w:t>7</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approve/</w:t>
      </w:r>
      <w:proofErr w:type="spellStart"/>
      <w:r w:rsidRPr="001208BE">
        <w:rPr>
          <w:rFonts w:cs="Arial"/>
          <w:sz w:val="24"/>
          <w:szCs w:val="24"/>
        </w:rPr>
        <w:t>authorise</w:t>
      </w:r>
      <w:proofErr w:type="spellEnd"/>
      <w:r w:rsidRPr="001208BE">
        <w:rPr>
          <w:rFonts w:cs="Arial"/>
          <w:sz w:val="24"/>
          <w:szCs w:val="24"/>
        </w:rPr>
        <w:t xml:space="preserve"> payment of accounts</w:t>
      </w:r>
      <w:r w:rsidR="00F801B3" w:rsidRPr="001208BE">
        <w:rPr>
          <w:rFonts w:cs="Arial"/>
          <w:sz w:val="24"/>
          <w:szCs w:val="24"/>
        </w:rPr>
        <w:t>:</w:t>
      </w:r>
      <w:r w:rsidRPr="001208BE">
        <w:rPr>
          <w:rFonts w:cs="Arial"/>
          <w:sz w:val="24"/>
          <w:szCs w:val="24"/>
        </w:rPr>
        <w:t xml:space="preserve"> </w:t>
      </w:r>
    </w:p>
    <w:p w:rsidR="004E4384" w:rsidRPr="001208BE" w:rsidRDefault="004E4384" w:rsidP="00195293">
      <w:pPr>
        <w:pStyle w:val="NoSpacing"/>
        <w:ind w:left="216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1208BE" w:rsidRPr="001208BE" w:rsidTr="00484FEC">
        <w:tc>
          <w:tcPr>
            <w:tcW w:w="1413" w:type="dxa"/>
          </w:tcPr>
          <w:p w:rsidR="00800387" w:rsidRPr="001208BE" w:rsidRDefault="00800387" w:rsidP="00800387">
            <w:pPr>
              <w:pStyle w:val="NoSpacing"/>
              <w:rPr>
                <w:b/>
                <w:sz w:val="24"/>
                <w:szCs w:val="24"/>
              </w:rPr>
            </w:pPr>
            <w:r w:rsidRPr="001208BE">
              <w:rPr>
                <w:b/>
                <w:sz w:val="24"/>
                <w:szCs w:val="24"/>
              </w:rPr>
              <w:t>Cheque No.</w:t>
            </w:r>
          </w:p>
        </w:tc>
        <w:tc>
          <w:tcPr>
            <w:tcW w:w="2977" w:type="dxa"/>
          </w:tcPr>
          <w:p w:rsidR="00800387" w:rsidRPr="001208BE" w:rsidRDefault="00800387" w:rsidP="00800387">
            <w:pPr>
              <w:pStyle w:val="NoSpacing"/>
              <w:rPr>
                <w:b/>
                <w:sz w:val="24"/>
                <w:szCs w:val="24"/>
              </w:rPr>
            </w:pPr>
            <w:r w:rsidRPr="001208BE">
              <w:rPr>
                <w:b/>
                <w:sz w:val="24"/>
                <w:szCs w:val="24"/>
              </w:rPr>
              <w:t>Payee</w:t>
            </w:r>
          </w:p>
        </w:tc>
        <w:tc>
          <w:tcPr>
            <w:tcW w:w="3402" w:type="dxa"/>
          </w:tcPr>
          <w:p w:rsidR="00800387" w:rsidRPr="001208BE" w:rsidRDefault="00800387" w:rsidP="00800387">
            <w:pPr>
              <w:pStyle w:val="NoSpacing"/>
              <w:rPr>
                <w:b/>
                <w:sz w:val="24"/>
                <w:szCs w:val="24"/>
              </w:rPr>
            </w:pPr>
            <w:r w:rsidRPr="001208BE">
              <w:rPr>
                <w:b/>
                <w:sz w:val="24"/>
                <w:szCs w:val="24"/>
              </w:rPr>
              <w:t>Details</w:t>
            </w:r>
          </w:p>
        </w:tc>
        <w:tc>
          <w:tcPr>
            <w:tcW w:w="1558" w:type="dxa"/>
          </w:tcPr>
          <w:p w:rsidR="00800387" w:rsidRPr="001208BE" w:rsidRDefault="00800387" w:rsidP="00800387">
            <w:pPr>
              <w:pStyle w:val="NoSpacing"/>
              <w:rPr>
                <w:b/>
                <w:sz w:val="24"/>
                <w:szCs w:val="24"/>
              </w:rPr>
            </w:pPr>
            <w:r w:rsidRPr="001208BE">
              <w:rPr>
                <w:b/>
                <w:sz w:val="24"/>
                <w:szCs w:val="24"/>
              </w:rPr>
              <w:t>Amount £</w:t>
            </w:r>
          </w:p>
        </w:tc>
      </w:tr>
      <w:tr w:rsidR="00930EF5" w:rsidRPr="001208BE" w:rsidTr="00484FEC">
        <w:tc>
          <w:tcPr>
            <w:tcW w:w="1413" w:type="dxa"/>
          </w:tcPr>
          <w:p w:rsidR="00930EF5" w:rsidRDefault="00930EF5" w:rsidP="00EA55E2">
            <w:pPr>
              <w:pStyle w:val="NoSpacing"/>
              <w:rPr>
                <w:sz w:val="24"/>
                <w:szCs w:val="24"/>
              </w:rPr>
            </w:pPr>
            <w:r>
              <w:rPr>
                <w:sz w:val="24"/>
                <w:szCs w:val="24"/>
              </w:rPr>
              <w:t>659</w:t>
            </w:r>
          </w:p>
        </w:tc>
        <w:tc>
          <w:tcPr>
            <w:tcW w:w="2977" w:type="dxa"/>
          </w:tcPr>
          <w:p w:rsidR="00930EF5" w:rsidRDefault="00930EF5" w:rsidP="00EA55E2">
            <w:pPr>
              <w:pStyle w:val="NoSpacing"/>
              <w:rPr>
                <w:sz w:val="24"/>
                <w:szCs w:val="24"/>
              </w:rPr>
            </w:pPr>
            <w:r>
              <w:rPr>
                <w:sz w:val="24"/>
                <w:szCs w:val="24"/>
              </w:rPr>
              <w:t>P W Dixon</w:t>
            </w:r>
          </w:p>
        </w:tc>
        <w:tc>
          <w:tcPr>
            <w:tcW w:w="3402" w:type="dxa"/>
          </w:tcPr>
          <w:p w:rsidR="00930EF5" w:rsidRDefault="00930EF5" w:rsidP="00800387">
            <w:pPr>
              <w:pStyle w:val="NoSpacing"/>
              <w:rPr>
                <w:sz w:val="24"/>
                <w:szCs w:val="24"/>
              </w:rPr>
            </w:pPr>
            <w:r>
              <w:rPr>
                <w:sz w:val="24"/>
                <w:szCs w:val="24"/>
              </w:rPr>
              <w:t>Bugler (Remembrance Day)</w:t>
            </w:r>
          </w:p>
        </w:tc>
        <w:tc>
          <w:tcPr>
            <w:tcW w:w="1558" w:type="dxa"/>
          </w:tcPr>
          <w:p w:rsidR="00930EF5" w:rsidRDefault="00930EF5" w:rsidP="00420BC5">
            <w:pPr>
              <w:pStyle w:val="NoSpacing"/>
              <w:jc w:val="right"/>
              <w:rPr>
                <w:sz w:val="24"/>
                <w:szCs w:val="24"/>
              </w:rPr>
            </w:pPr>
            <w:r>
              <w:rPr>
                <w:sz w:val="24"/>
                <w:szCs w:val="24"/>
              </w:rPr>
              <w:t>75.00</w:t>
            </w:r>
          </w:p>
        </w:tc>
      </w:tr>
      <w:tr w:rsidR="00930EF5" w:rsidRPr="001208BE" w:rsidTr="00484FEC">
        <w:tc>
          <w:tcPr>
            <w:tcW w:w="1413" w:type="dxa"/>
          </w:tcPr>
          <w:p w:rsidR="00930EF5" w:rsidRDefault="00930EF5" w:rsidP="00EA55E2">
            <w:pPr>
              <w:pStyle w:val="NoSpacing"/>
              <w:rPr>
                <w:sz w:val="24"/>
                <w:szCs w:val="24"/>
              </w:rPr>
            </w:pPr>
            <w:r>
              <w:rPr>
                <w:sz w:val="24"/>
                <w:szCs w:val="24"/>
              </w:rPr>
              <w:t>660</w:t>
            </w:r>
          </w:p>
        </w:tc>
        <w:tc>
          <w:tcPr>
            <w:tcW w:w="2977" w:type="dxa"/>
          </w:tcPr>
          <w:p w:rsidR="00930EF5" w:rsidRDefault="00930EF5" w:rsidP="00EA55E2">
            <w:pPr>
              <w:pStyle w:val="NoSpacing"/>
              <w:rPr>
                <w:sz w:val="24"/>
                <w:szCs w:val="24"/>
              </w:rPr>
            </w:pPr>
            <w:r>
              <w:rPr>
                <w:sz w:val="24"/>
                <w:szCs w:val="24"/>
              </w:rPr>
              <w:t>Royal British Legion</w:t>
            </w:r>
          </w:p>
        </w:tc>
        <w:tc>
          <w:tcPr>
            <w:tcW w:w="3402" w:type="dxa"/>
          </w:tcPr>
          <w:p w:rsidR="00930EF5" w:rsidRDefault="00930EF5" w:rsidP="00800387">
            <w:pPr>
              <w:pStyle w:val="NoSpacing"/>
              <w:rPr>
                <w:sz w:val="24"/>
                <w:szCs w:val="24"/>
              </w:rPr>
            </w:pPr>
            <w:r>
              <w:rPr>
                <w:sz w:val="24"/>
                <w:szCs w:val="24"/>
              </w:rPr>
              <w:t>Wreaths (Remembrance Day)</w:t>
            </w:r>
          </w:p>
        </w:tc>
        <w:tc>
          <w:tcPr>
            <w:tcW w:w="1558" w:type="dxa"/>
          </w:tcPr>
          <w:p w:rsidR="00930EF5" w:rsidRDefault="00930EF5" w:rsidP="00420BC5">
            <w:pPr>
              <w:pStyle w:val="NoSpacing"/>
              <w:jc w:val="right"/>
              <w:rPr>
                <w:sz w:val="24"/>
                <w:szCs w:val="24"/>
              </w:rPr>
            </w:pPr>
            <w:r>
              <w:rPr>
                <w:sz w:val="24"/>
                <w:szCs w:val="24"/>
              </w:rPr>
              <w:t>21.00</w:t>
            </w:r>
          </w:p>
        </w:tc>
      </w:tr>
      <w:tr w:rsidR="001208BE" w:rsidRPr="001208BE" w:rsidTr="00484FEC">
        <w:tc>
          <w:tcPr>
            <w:tcW w:w="1413" w:type="dxa"/>
          </w:tcPr>
          <w:p w:rsidR="00EA55E2" w:rsidRPr="001208BE" w:rsidRDefault="00930EF5" w:rsidP="00EA55E2">
            <w:pPr>
              <w:pStyle w:val="NoSpacing"/>
              <w:rPr>
                <w:sz w:val="24"/>
                <w:szCs w:val="24"/>
              </w:rPr>
            </w:pPr>
            <w:r>
              <w:rPr>
                <w:sz w:val="24"/>
                <w:szCs w:val="24"/>
              </w:rPr>
              <w:t>661</w:t>
            </w:r>
          </w:p>
        </w:tc>
        <w:tc>
          <w:tcPr>
            <w:tcW w:w="2977" w:type="dxa"/>
          </w:tcPr>
          <w:p w:rsidR="00EA55E2" w:rsidRPr="001208BE" w:rsidRDefault="00CF66AE" w:rsidP="00EA55E2">
            <w:pPr>
              <w:pStyle w:val="NoSpacing"/>
              <w:rPr>
                <w:sz w:val="24"/>
                <w:szCs w:val="24"/>
              </w:rPr>
            </w:pPr>
            <w:r>
              <w:rPr>
                <w:sz w:val="24"/>
                <w:szCs w:val="24"/>
              </w:rPr>
              <w:t>Clerk</w:t>
            </w:r>
          </w:p>
        </w:tc>
        <w:tc>
          <w:tcPr>
            <w:tcW w:w="3402" w:type="dxa"/>
          </w:tcPr>
          <w:p w:rsidR="00EA55E2" w:rsidRPr="001208BE" w:rsidRDefault="00CF66AE" w:rsidP="00800387">
            <w:pPr>
              <w:pStyle w:val="NoSpacing"/>
              <w:rPr>
                <w:sz w:val="24"/>
                <w:szCs w:val="24"/>
              </w:rPr>
            </w:pPr>
            <w:r>
              <w:rPr>
                <w:sz w:val="24"/>
                <w:szCs w:val="24"/>
              </w:rPr>
              <w:t>Salary &amp; Expenditure</w:t>
            </w:r>
            <w:r w:rsidR="00930EF5">
              <w:rPr>
                <w:sz w:val="24"/>
                <w:szCs w:val="24"/>
              </w:rPr>
              <w:t xml:space="preserve"> for October and November 2017</w:t>
            </w:r>
          </w:p>
        </w:tc>
        <w:tc>
          <w:tcPr>
            <w:tcW w:w="1558" w:type="dxa"/>
          </w:tcPr>
          <w:p w:rsidR="00EA55E2" w:rsidRPr="001208BE" w:rsidRDefault="00930EF5" w:rsidP="00420BC5">
            <w:pPr>
              <w:pStyle w:val="NoSpacing"/>
              <w:jc w:val="right"/>
              <w:rPr>
                <w:sz w:val="24"/>
                <w:szCs w:val="24"/>
              </w:rPr>
            </w:pPr>
            <w:r>
              <w:rPr>
                <w:sz w:val="24"/>
                <w:szCs w:val="24"/>
              </w:rPr>
              <w:t>599.46</w:t>
            </w:r>
          </w:p>
        </w:tc>
      </w:tr>
      <w:tr w:rsidR="001208BE" w:rsidRPr="001208BE" w:rsidTr="00484FEC">
        <w:tc>
          <w:tcPr>
            <w:tcW w:w="1413" w:type="dxa"/>
          </w:tcPr>
          <w:p w:rsidR="00420BC5" w:rsidRPr="001208BE" w:rsidRDefault="00930EF5" w:rsidP="00EA55E2">
            <w:pPr>
              <w:pStyle w:val="NoSpacing"/>
              <w:rPr>
                <w:sz w:val="24"/>
                <w:szCs w:val="24"/>
              </w:rPr>
            </w:pPr>
            <w:r>
              <w:rPr>
                <w:sz w:val="24"/>
                <w:szCs w:val="24"/>
              </w:rPr>
              <w:t>662</w:t>
            </w:r>
          </w:p>
        </w:tc>
        <w:tc>
          <w:tcPr>
            <w:tcW w:w="2977" w:type="dxa"/>
          </w:tcPr>
          <w:p w:rsidR="00420BC5" w:rsidRPr="001208BE" w:rsidRDefault="00930EF5" w:rsidP="00EA55E2">
            <w:pPr>
              <w:pStyle w:val="NoSpacing"/>
              <w:rPr>
                <w:sz w:val="24"/>
                <w:szCs w:val="24"/>
              </w:rPr>
            </w:pPr>
            <w:r>
              <w:rPr>
                <w:sz w:val="24"/>
                <w:szCs w:val="24"/>
              </w:rPr>
              <w:t>PCC of Binstead</w:t>
            </w:r>
          </w:p>
        </w:tc>
        <w:tc>
          <w:tcPr>
            <w:tcW w:w="3402" w:type="dxa"/>
          </w:tcPr>
          <w:p w:rsidR="00420BC5" w:rsidRPr="001208BE" w:rsidRDefault="00930EF5" w:rsidP="00800387">
            <w:pPr>
              <w:pStyle w:val="NoSpacing"/>
              <w:rPr>
                <w:sz w:val="24"/>
                <w:szCs w:val="24"/>
              </w:rPr>
            </w:pPr>
            <w:r>
              <w:rPr>
                <w:sz w:val="24"/>
                <w:szCs w:val="24"/>
              </w:rPr>
              <w:t>Newsletter printing contribution</w:t>
            </w:r>
          </w:p>
        </w:tc>
        <w:tc>
          <w:tcPr>
            <w:tcW w:w="1558" w:type="dxa"/>
          </w:tcPr>
          <w:p w:rsidR="00420BC5" w:rsidRPr="001208BE" w:rsidRDefault="00930EF5" w:rsidP="00AD5A22">
            <w:pPr>
              <w:pStyle w:val="NoSpacing"/>
              <w:jc w:val="right"/>
              <w:rPr>
                <w:sz w:val="24"/>
                <w:szCs w:val="24"/>
              </w:rPr>
            </w:pPr>
            <w:r>
              <w:rPr>
                <w:sz w:val="24"/>
                <w:szCs w:val="24"/>
              </w:rPr>
              <w:t>140.00</w:t>
            </w:r>
          </w:p>
        </w:tc>
      </w:tr>
      <w:tr w:rsidR="001208BE" w:rsidRPr="001208BE" w:rsidTr="00484FEC">
        <w:tc>
          <w:tcPr>
            <w:tcW w:w="1413" w:type="dxa"/>
          </w:tcPr>
          <w:p w:rsidR="00420BC5" w:rsidRPr="001208BE" w:rsidRDefault="00CF66AE" w:rsidP="00EA55E2">
            <w:pPr>
              <w:pStyle w:val="NoSpacing"/>
              <w:rPr>
                <w:sz w:val="24"/>
                <w:szCs w:val="24"/>
              </w:rPr>
            </w:pPr>
            <w:r>
              <w:rPr>
                <w:sz w:val="24"/>
                <w:szCs w:val="24"/>
              </w:rPr>
              <w:t>BACS</w:t>
            </w:r>
          </w:p>
        </w:tc>
        <w:tc>
          <w:tcPr>
            <w:tcW w:w="2977" w:type="dxa"/>
          </w:tcPr>
          <w:p w:rsidR="00420BC5" w:rsidRPr="001208BE" w:rsidRDefault="00CF66AE" w:rsidP="00EA55E2">
            <w:pPr>
              <w:pStyle w:val="NoSpacing"/>
              <w:rPr>
                <w:sz w:val="24"/>
                <w:szCs w:val="24"/>
              </w:rPr>
            </w:pPr>
            <w:r>
              <w:rPr>
                <w:sz w:val="24"/>
                <w:szCs w:val="24"/>
              </w:rPr>
              <w:t>HCA</w:t>
            </w:r>
          </w:p>
        </w:tc>
        <w:tc>
          <w:tcPr>
            <w:tcW w:w="3402" w:type="dxa"/>
          </w:tcPr>
          <w:p w:rsidR="00420BC5" w:rsidRPr="001208BE" w:rsidRDefault="00CF66AE" w:rsidP="00800387">
            <w:pPr>
              <w:pStyle w:val="NoSpacing"/>
              <w:rPr>
                <w:sz w:val="24"/>
                <w:szCs w:val="24"/>
              </w:rPr>
            </w:pPr>
            <w:r>
              <w:rPr>
                <w:sz w:val="24"/>
                <w:szCs w:val="24"/>
              </w:rPr>
              <w:t>Room Hire</w:t>
            </w:r>
          </w:p>
        </w:tc>
        <w:tc>
          <w:tcPr>
            <w:tcW w:w="1558" w:type="dxa"/>
          </w:tcPr>
          <w:p w:rsidR="00420BC5" w:rsidRPr="001208BE" w:rsidRDefault="00930EF5" w:rsidP="00AD5A22">
            <w:pPr>
              <w:pStyle w:val="NoSpacing"/>
              <w:jc w:val="right"/>
              <w:rPr>
                <w:sz w:val="24"/>
                <w:szCs w:val="24"/>
              </w:rPr>
            </w:pPr>
            <w:r>
              <w:rPr>
                <w:sz w:val="24"/>
                <w:szCs w:val="24"/>
              </w:rPr>
              <w:t>10</w:t>
            </w:r>
            <w:r w:rsidR="00CF66AE">
              <w:rPr>
                <w:sz w:val="24"/>
                <w:szCs w:val="24"/>
              </w:rPr>
              <w:t>.00</w:t>
            </w:r>
          </w:p>
        </w:tc>
      </w:tr>
      <w:tr w:rsidR="001208BE" w:rsidRPr="001208BE" w:rsidTr="00484FEC">
        <w:tc>
          <w:tcPr>
            <w:tcW w:w="1413" w:type="dxa"/>
          </w:tcPr>
          <w:p w:rsidR="00420BC5" w:rsidRPr="001208BE" w:rsidRDefault="00930EF5" w:rsidP="00EA55E2">
            <w:pPr>
              <w:pStyle w:val="NoSpacing"/>
              <w:rPr>
                <w:sz w:val="24"/>
                <w:szCs w:val="24"/>
              </w:rPr>
            </w:pPr>
            <w:r>
              <w:rPr>
                <w:sz w:val="24"/>
                <w:szCs w:val="24"/>
              </w:rPr>
              <w:t>BACS</w:t>
            </w:r>
          </w:p>
        </w:tc>
        <w:tc>
          <w:tcPr>
            <w:tcW w:w="2977" w:type="dxa"/>
          </w:tcPr>
          <w:p w:rsidR="00420BC5" w:rsidRPr="001208BE" w:rsidRDefault="00930EF5" w:rsidP="007733AF">
            <w:pPr>
              <w:pStyle w:val="NoSpacing"/>
              <w:rPr>
                <w:sz w:val="24"/>
                <w:szCs w:val="24"/>
              </w:rPr>
            </w:pPr>
            <w:r>
              <w:rPr>
                <w:sz w:val="24"/>
                <w:szCs w:val="24"/>
              </w:rPr>
              <w:t>IW Community Action</w:t>
            </w:r>
          </w:p>
        </w:tc>
        <w:tc>
          <w:tcPr>
            <w:tcW w:w="3402" w:type="dxa"/>
          </w:tcPr>
          <w:p w:rsidR="00420BC5" w:rsidRPr="001208BE" w:rsidRDefault="00930EF5" w:rsidP="00800387">
            <w:pPr>
              <w:pStyle w:val="NoSpacing"/>
              <w:rPr>
                <w:sz w:val="24"/>
                <w:szCs w:val="24"/>
              </w:rPr>
            </w:pPr>
            <w:r>
              <w:rPr>
                <w:sz w:val="24"/>
                <w:szCs w:val="24"/>
              </w:rPr>
              <w:t>Payroll Service October and November 2017</w:t>
            </w:r>
          </w:p>
        </w:tc>
        <w:tc>
          <w:tcPr>
            <w:tcW w:w="1558" w:type="dxa"/>
          </w:tcPr>
          <w:p w:rsidR="00420BC5" w:rsidRPr="001208BE" w:rsidRDefault="00930EF5" w:rsidP="00AD5A22">
            <w:pPr>
              <w:pStyle w:val="NoSpacing"/>
              <w:jc w:val="right"/>
              <w:rPr>
                <w:sz w:val="24"/>
                <w:szCs w:val="24"/>
              </w:rPr>
            </w:pPr>
            <w:r>
              <w:rPr>
                <w:sz w:val="24"/>
                <w:szCs w:val="24"/>
              </w:rPr>
              <w:t>13.00</w:t>
            </w:r>
          </w:p>
        </w:tc>
      </w:tr>
      <w:tr w:rsidR="001208BE" w:rsidRPr="001208BE" w:rsidTr="00484FEC">
        <w:tc>
          <w:tcPr>
            <w:tcW w:w="1413" w:type="dxa"/>
          </w:tcPr>
          <w:p w:rsidR="00D049DA" w:rsidRPr="001208BE" w:rsidRDefault="00957985" w:rsidP="00420BC5">
            <w:pPr>
              <w:pStyle w:val="NoSpacing"/>
              <w:rPr>
                <w:sz w:val="24"/>
                <w:szCs w:val="24"/>
              </w:rPr>
            </w:pPr>
            <w:r>
              <w:rPr>
                <w:sz w:val="24"/>
                <w:szCs w:val="24"/>
              </w:rPr>
              <w:t>BACS</w:t>
            </w:r>
          </w:p>
        </w:tc>
        <w:tc>
          <w:tcPr>
            <w:tcW w:w="2977" w:type="dxa"/>
          </w:tcPr>
          <w:p w:rsidR="00D049DA" w:rsidRPr="001208BE" w:rsidRDefault="00930EF5" w:rsidP="00D049DA">
            <w:pPr>
              <w:pStyle w:val="NoSpacing"/>
              <w:rPr>
                <w:sz w:val="24"/>
                <w:szCs w:val="24"/>
              </w:rPr>
            </w:pPr>
            <w:r>
              <w:rPr>
                <w:sz w:val="24"/>
                <w:szCs w:val="24"/>
              </w:rPr>
              <w:t>HMRC</w:t>
            </w:r>
          </w:p>
        </w:tc>
        <w:tc>
          <w:tcPr>
            <w:tcW w:w="3402" w:type="dxa"/>
          </w:tcPr>
          <w:p w:rsidR="00D049DA" w:rsidRPr="001208BE" w:rsidRDefault="00930EF5" w:rsidP="00D049DA">
            <w:pPr>
              <w:pStyle w:val="NoSpacing"/>
              <w:rPr>
                <w:sz w:val="24"/>
                <w:szCs w:val="24"/>
              </w:rPr>
            </w:pPr>
            <w:r>
              <w:rPr>
                <w:sz w:val="24"/>
                <w:szCs w:val="24"/>
              </w:rPr>
              <w:t>NI/PAYE October and November</w:t>
            </w:r>
          </w:p>
        </w:tc>
        <w:tc>
          <w:tcPr>
            <w:tcW w:w="1558" w:type="dxa"/>
          </w:tcPr>
          <w:p w:rsidR="00D049DA" w:rsidRPr="001208BE" w:rsidRDefault="00930EF5" w:rsidP="00420BC5">
            <w:pPr>
              <w:pStyle w:val="NoSpacing"/>
              <w:jc w:val="right"/>
              <w:rPr>
                <w:sz w:val="24"/>
                <w:szCs w:val="24"/>
              </w:rPr>
            </w:pPr>
            <w:r>
              <w:rPr>
                <w:sz w:val="24"/>
                <w:szCs w:val="24"/>
              </w:rPr>
              <w:t>113.80</w:t>
            </w:r>
          </w:p>
        </w:tc>
      </w:tr>
      <w:tr w:rsidR="00930EF5" w:rsidRPr="001208BE" w:rsidTr="00484FEC">
        <w:tc>
          <w:tcPr>
            <w:tcW w:w="1413" w:type="dxa"/>
          </w:tcPr>
          <w:p w:rsidR="00930EF5" w:rsidRDefault="00930EF5" w:rsidP="007733AF">
            <w:pPr>
              <w:pStyle w:val="NoSpacing"/>
              <w:rPr>
                <w:sz w:val="24"/>
                <w:szCs w:val="24"/>
              </w:rPr>
            </w:pPr>
            <w:r>
              <w:rPr>
                <w:sz w:val="24"/>
                <w:szCs w:val="24"/>
              </w:rPr>
              <w:t>663</w:t>
            </w:r>
          </w:p>
        </w:tc>
        <w:tc>
          <w:tcPr>
            <w:tcW w:w="2977" w:type="dxa"/>
          </w:tcPr>
          <w:p w:rsidR="00930EF5" w:rsidRDefault="00930EF5" w:rsidP="00D049DA">
            <w:pPr>
              <w:pStyle w:val="NoSpacing"/>
              <w:rPr>
                <w:sz w:val="24"/>
                <w:szCs w:val="24"/>
              </w:rPr>
            </w:pPr>
            <w:r>
              <w:rPr>
                <w:sz w:val="24"/>
                <w:szCs w:val="24"/>
              </w:rPr>
              <w:t>Premier Garden Services</w:t>
            </w:r>
          </w:p>
        </w:tc>
        <w:tc>
          <w:tcPr>
            <w:tcW w:w="3402" w:type="dxa"/>
          </w:tcPr>
          <w:p w:rsidR="00930EF5" w:rsidRDefault="00930EF5" w:rsidP="00D049DA">
            <w:pPr>
              <w:pStyle w:val="NoSpacing"/>
              <w:rPr>
                <w:sz w:val="24"/>
                <w:szCs w:val="24"/>
              </w:rPr>
            </w:pPr>
            <w:r>
              <w:rPr>
                <w:sz w:val="24"/>
                <w:szCs w:val="24"/>
              </w:rPr>
              <w:t>Grass Cutting, The Glade, Ashey</w:t>
            </w:r>
          </w:p>
        </w:tc>
        <w:tc>
          <w:tcPr>
            <w:tcW w:w="1558" w:type="dxa"/>
          </w:tcPr>
          <w:p w:rsidR="00930EF5" w:rsidRDefault="00930EF5" w:rsidP="00B95AB6">
            <w:pPr>
              <w:pStyle w:val="NoSpacing"/>
              <w:jc w:val="right"/>
              <w:rPr>
                <w:sz w:val="24"/>
                <w:szCs w:val="24"/>
              </w:rPr>
            </w:pPr>
            <w:r>
              <w:rPr>
                <w:sz w:val="24"/>
                <w:szCs w:val="24"/>
              </w:rPr>
              <w:t>72.00</w:t>
            </w:r>
          </w:p>
        </w:tc>
      </w:tr>
      <w:tr w:rsidR="00957985" w:rsidRPr="001208BE" w:rsidTr="00484FEC">
        <w:tc>
          <w:tcPr>
            <w:tcW w:w="1413" w:type="dxa"/>
          </w:tcPr>
          <w:p w:rsidR="00957985" w:rsidRDefault="00F73CBD" w:rsidP="007733AF">
            <w:pPr>
              <w:pStyle w:val="NoSpacing"/>
              <w:rPr>
                <w:sz w:val="24"/>
                <w:szCs w:val="24"/>
              </w:rPr>
            </w:pPr>
            <w:r>
              <w:rPr>
                <w:sz w:val="24"/>
                <w:szCs w:val="24"/>
              </w:rPr>
              <w:t>664</w:t>
            </w:r>
          </w:p>
        </w:tc>
        <w:tc>
          <w:tcPr>
            <w:tcW w:w="2977" w:type="dxa"/>
          </w:tcPr>
          <w:p w:rsidR="00957985" w:rsidRDefault="00F73CBD" w:rsidP="00F73CBD">
            <w:pPr>
              <w:pStyle w:val="NoSpacing"/>
              <w:rPr>
                <w:sz w:val="24"/>
                <w:szCs w:val="24"/>
              </w:rPr>
            </w:pPr>
            <w:r>
              <w:rPr>
                <w:sz w:val="24"/>
                <w:szCs w:val="24"/>
              </w:rPr>
              <w:t>IOW Dance Festival</w:t>
            </w:r>
          </w:p>
        </w:tc>
        <w:tc>
          <w:tcPr>
            <w:tcW w:w="3402" w:type="dxa"/>
          </w:tcPr>
          <w:p w:rsidR="00957985" w:rsidRDefault="00F73CBD" w:rsidP="00D049DA">
            <w:pPr>
              <w:pStyle w:val="NoSpacing"/>
              <w:rPr>
                <w:sz w:val="24"/>
                <w:szCs w:val="24"/>
              </w:rPr>
            </w:pPr>
            <w:r>
              <w:rPr>
                <w:sz w:val="24"/>
                <w:szCs w:val="24"/>
              </w:rPr>
              <w:t>Sec 137 Donation</w:t>
            </w:r>
          </w:p>
        </w:tc>
        <w:tc>
          <w:tcPr>
            <w:tcW w:w="1558" w:type="dxa"/>
          </w:tcPr>
          <w:p w:rsidR="00957985" w:rsidRDefault="00F73CBD" w:rsidP="00B95AB6">
            <w:pPr>
              <w:pStyle w:val="NoSpacing"/>
              <w:jc w:val="right"/>
              <w:rPr>
                <w:sz w:val="24"/>
                <w:szCs w:val="24"/>
              </w:rPr>
            </w:pPr>
            <w:r>
              <w:rPr>
                <w:sz w:val="24"/>
                <w:szCs w:val="24"/>
              </w:rPr>
              <w:t>30.00</w:t>
            </w:r>
          </w:p>
        </w:tc>
      </w:tr>
    </w:tbl>
    <w:p w:rsidR="00C02906" w:rsidRPr="004314D3" w:rsidRDefault="00C02906" w:rsidP="00800387">
      <w:pPr>
        <w:pStyle w:val="NoSpacing"/>
        <w:rPr>
          <w:b/>
          <w:color w:val="FF0000"/>
          <w:sz w:val="24"/>
          <w:szCs w:val="24"/>
        </w:rPr>
      </w:pPr>
      <w:r w:rsidRPr="004314D3">
        <w:rPr>
          <w:b/>
          <w:color w:val="FF0000"/>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p>
    <w:p w:rsidR="00800387" w:rsidRDefault="00EA55E2" w:rsidP="00670362">
      <w:pPr>
        <w:pStyle w:val="NoSpacing"/>
        <w:rPr>
          <w:b/>
          <w:sz w:val="24"/>
          <w:szCs w:val="24"/>
        </w:rPr>
      </w:pPr>
      <w:r>
        <w:rPr>
          <w:b/>
          <w:sz w:val="24"/>
          <w:szCs w:val="24"/>
        </w:rPr>
        <w:t xml:space="preserve">  </w:t>
      </w:r>
      <w:r w:rsidR="00F73CBD">
        <w:rPr>
          <w:b/>
          <w:sz w:val="24"/>
          <w:szCs w:val="24"/>
        </w:rPr>
        <w:t>198</w:t>
      </w:r>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F73CBD" w:rsidP="004314D3">
      <w:pPr>
        <w:pStyle w:val="NoSpacing"/>
        <w:ind w:left="1440"/>
      </w:pPr>
      <w:r>
        <w:rPr>
          <w:rFonts w:cs="Arial"/>
          <w:sz w:val="24"/>
          <w:szCs w:val="24"/>
        </w:rPr>
        <w:t>4</w:t>
      </w:r>
      <w:r w:rsidRPr="00F73CBD">
        <w:rPr>
          <w:rFonts w:cs="Arial"/>
          <w:sz w:val="24"/>
          <w:szCs w:val="24"/>
          <w:vertAlign w:val="superscript"/>
        </w:rPr>
        <w:t>th</w:t>
      </w:r>
      <w:r>
        <w:rPr>
          <w:rFonts w:cs="Arial"/>
          <w:sz w:val="24"/>
          <w:szCs w:val="24"/>
        </w:rPr>
        <w:t xml:space="preserve"> January 2018, in</w:t>
      </w:r>
      <w:bookmarkStart w:id="0" w:name="_GoBack"/>
      <w:bookmarkEnd w:id="0"/>
      <w:r w:rsidR="004314D3">
        <w:rPr>
          <w:rFonts w:cs="Arial"/>
          <w:sz w:val="24"/>
          <w:szCs w:val="24"/>
        </w:rPr>
        <w:t xml:space="preserve"> the Community Centre, Main Road, Havenstreet.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036CE6">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3978"/>
    <w:rsid w:val="00077DBA"/>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84E0-B872-48B3-9FB9-9C1A897C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2017-09-08T15:10:00Z</cp:lastPrinted>
  <dcterms:created xsi:type="dcterms:W3CDTF">2017-12-12T08:05:00Z</dcterms:created>
  <dcterms:modified xsi:type="dcterms:W3CDTF">2017-12-12T08:05:00Z</dcterms:modified>
</cp:coreProperties>
</file>